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5fb1ffb8b9d69f216210d97e7d6d547afeca23"/>
    <w:p>
      <w:pPr>
        <w:pStyle w:val="Heading3"/>
      </w:pPr>
      <w:r>
        <w:t xml:space="preserve">С 20.01.2021 на портале «Активный гражданин» открывается общественное обсуждение по проекту планировки территории линейного объекта - реконструкция газопровода низкого давления по адресу: г. Москва, 5-я Парковая ул., 7-я Парковая ул.</w:t>
      </w:r>
    </w:p>
    <w:p>
      <w:pPr>
        <w:pStyle w:val="FirstParagraph"/>
      </w:pPr>
      <w:r>
        <w:t xml:space="preserve">11.01.2021</w:t>
      </w:r>
    </w:p>
    <w:p>
      <w:pPr>
        <w:pStyle w:val="BodyText"/>
      </w:pPr>
      <w:r>
        <w:rPr>
          <w:bCs/>
          <w:b/>
        </w:rPr>
        <w:t xml:space="preserve">Уважаемые жители района Измайлово!</w:t>
      </w:r>
    </w:p>
    <w:p>
      <w:pPr>
        <w:pStyle w:val="BodyText"/>
      </w:pPr>
      <w:r>
        <w:rPr>
          <w:u w:val="single"/>
          <w:bCs/>
          <w:b/>
        </w:rPr>
        <w:t xml:space="preserve">С 20.01.2021 на портале «Активный гражданин» открывается</w:t>
      </w:r>
    </w:p>
    <w:p>
      <w:pPr>
        <w:pStyle w:val="BodyText"/>
      </w:pPr>
      <w:r>
        <w:rPr>
          <w:u w:val="single"/>
          <w:bCs/>
          <w:b/>
        </w:rPr>
        <w:t xml:space="preserve">общественное обсуждение</w:t>
      </w:r>
    </w:p>
    <w:p>
      <w:pPr>
        <w:pStyle w:val="BodyText"/>
      </w:pPr>
      <w:r>
        <w:rPr>
          <w:bCs/>
          <w:b/>
        </w:rPr>
        <w:t xml:space="preserve">по проекту планировки территории линейного объекта - реконструкция газопровода низкого давления по адресу: г. Москва, 5-я Парковая ул., 7-я Парковая ул.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 линейного объекта - реконструкция газопровода низкого давления по адресу: г. Москва, 5-я Парковая ул., 7-я Парковая ул. -</w:t>
      </w:r>
      <w:r>
        <w:t xml:space="preserve"> </w:t>
      </w:r>
      <w:r>
        <w:rPr>
          <w:bCs/>
          <w:b/>
        </w:rPr>
        <w:t xml:space="preserve">проводятся в пределах территории границ района Измайлово.</w:t>
      </w:r>
    </w:p>
    <w:p>
      <w:pPr>
        <w:pStyle w:val="BodyText"/>
      </w:pPr>
      <w:r>
        <w:t xml:space="preserve">Проект планировки территории города Москвы и информационные материалы к нему</w:t>
      </w:r>
      <w:r>
        <w:t xml:space="preserve"> </w:t>
      </w:r>
      <w:r>
        <w:rPr>
          <w:bCs/>
          <w:b/>
        </w:rPr>
        <w:t xml:space="preserve">будут размещены на сайте проекта «Активный гражданин» в информационно-телекоммуникационной сети Интернет</w:t>
      </w:r>
      <w:r>
        <w:t xml:space="preserve"> </w:t>
      </w:r>
      <w:hyperlink r:id="rId20">
        <w:r>
          <w:rPr>
            <w:rStyle w:val="Hyperlink"/>
          </w:rPr>
          <w:t xml:space="preserve">http://ag.mos.ru</w:t>
        </w:r>
      </w:hyperlink>
      <w:r>
        <w:t xml:space="preserve"> </w:t>
      </w:r>
      <w:r>
        <w:rPr>
          <w:bCs/>
          <w:b/>
        </w:rPr>
        <w:t xml:space="preserve">в разделе «Общественные обсуждения».</w:t>
      </w:r>
    </w:p>
    <w:p>
      <w:pPr>
        <w:pStyle w:val="BodyText"/>
      </w:pPr>
      <w:r>
        <w:t xml:space="preserve">Экспозиция проекта открыта с 8:00 20.01.2021 по 23:59 02.02.2021 на официальном сайте.</w:t>
      </w:r>
    </w:p>
    <w:p>
      <w:pPr>
        <w:pStyle w:val="BodyText"/>
      </w:pPr>
      <w:r>
        <w:rPr>
          <w:bCs/>
          <w:b/>
        </w:rPr>
        <w:t xml:space="preserve">Участниками общественных обсуждений по проекту являются:</w:t>
      </w:r>
    </w:p>
    <w:p>
      <w:pPr>
        <w:pStyle w:val="BodyText"/>
      </w:pPr>
      <w:r>
        <w:t xml:space="preserve">1) 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 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 Депутаты представительных органов муниципальных образований на территории, которых проводятся общественные обсуждения;</w:t>
      </w:r>
    </w:p>
    <w:p>
      <w:pPr>
        <w:pStyle w:val="BodyText"/>
      </w:pPr>
      <w:r>
        <w:t xml:space="preserve">5) Депутаты Московской городской Думы.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установленном порядке (части 12, 13 статьи 5.1 Градостроительного кодекса Российской Федерации;</w:t>
      </w:r>
      <w:r>
        <w:t xml:space="preserve"> </w:t>
      </w:r>
      <w:bookmarkStart w:id="21" w:name="X1207a264b4c9f4df21fde20366a046b31aef217"/>
      <w:bookmarkEnd w:id="21"/>
      <w:r>
        <w:t xml:space="preserve"> </w:t>
      </w:r>
      <w:r>
        <w:t xml:space="preserve">ст. 68.1 Градостроительного кодекса города Москвы, а также Порядка организации и проведения общественных обсуждений при осуществлении градостроительной деятельности в городе Москве, утвержденного постановлением Правительства Москвы от 30.04.2019 № 448-ПП) имеют право внести предложения и замечания, касающиеся данного проекта.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http://izmaylowo.mos.ru/construction-reconstruction-and-land-use/public-hearings/detail/9627986.html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U:/%D0%A1%D1%82%D0%B5%D0%BF%D0%B0%D0%BD%D0%BE%D0%B2%20%D0%9F.%D0%AE/%D0%B1%D0%B4%D0%B4/%20http:/ag.mos.ru" TargetMode="Externa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construction-reconstruction-and-land-use/public-hearings/detail/96279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U:/%D0%A1%D1%82%D0%B5%D0%BF%D0%B0%D0%BD%D0%BE%D0%B2%20%D0%9F.%D0%AE/%D0%B1%D0%B4%D0%B4/%20http:/ag.mos.ru" TargetMode="Externa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construction-reconstruction-and-land-use/public-hearings/detail/96279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2025-02-13T18:04:28Z</dcterms:created>
  <dcterms:modified xsi:type="dcterms:W3CDTF">2025-02-13T18:04:28Z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