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3809136a9e08b8b2e3c408724137911e953ad6"/>
    <w:p>
      <w:pPr>
        <w:pStyle w:val="Heading3"/>
      </w:pPr>
      <w:r>
        <w:t xml:space="preserve">Правовая основа борьбы с экстремизмом и терроризмом</w:t>
      </w:r>
    </w:p>
    <w:p>
      <w:pPr>
        <w:pStyle w:val="FirstParagraph"/>
      </w:pPr>
      <w:r>
        <w:t xml:space="preserve">21.06.2021</w:t>
      </w:r>
    </w:p>
    <w:p>
      <w:pPr>
        <w:pStyle w:val="BodyText"/>
      </w:pPr>
      <w:r>
        <w:drawing>
          <wp:inline>
            <wp:extent cx="5334000" cy="4000500"/>
            <wp:effectExtent b="0" l="0" r="0" t="0"/>
            <wp:docPr descr="" title="" id="21" name="Picture"/>
            <a:graphic>
              <a:graphicData uri="http://schemas.openxmlformats.org/drawingml/2006/picture">
                <pic:pic>
                  <pic:nvPicPr>
                    <pic:cNvPr descr="/mnt/u01/sites/izmaylowo.mos.ru/www/upload/medialibrary/c0b/pravovaya-osnova-borby-s-ekstremizmom-i-terrorizmom.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Экстремизм и терроризм в любых формах своих проявлений превратились в одну из самых опасных проблем, с которыми человечество вошло в XXI столетие.</w:t>
      </w:r>
    </w:p>
    <w:p>
      <w:pPr>
        <w:pStyle w:val="BodyText"/>
      </w:pPr>
      <w:r>
        <w:t xml:space="preserve">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pPr>
        <w:pStyle w:val="BodyText"/>
      </w:pPr>
      <w:r>
        <w:t xml:space="preserve">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pPr>
        <w:pStyle w:val="BodyText"/>
      </w:pPr>
      <w:r>
        <w:t xml:space="preserve">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pPr>
        <w:pStyle w:val="BodyText"/>
      </w:pPr>
      <w:r>
        <w:t xml:space="preserve">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pPr>
        <w:pStyle w:val="BodyText"/>
      </w:pPr>
      <w:r>
        <w:t xml:space="preserve">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
    <w:p>
      <w:pPr>
        <w:pStyle w:val="BodyText"/>
      </w:pPr>
      <w:r>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pPr>
        <w:pStyle w:val="BodyText"/>
      </w:pPr>
      <w:r>
        <w:t xml:space="preserve">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совершения указанных действий в тех же целях. 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pPr>
        <w:pStyle w:val="BodyText"/>
      </w:pPr>
      <w:r>
        <w:t xml:space="preserve">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pPr>
        <w:pStyle w:val="BodyText"/>
      </w:pPr>
      <w:r>
        <w:t xml:space="preserve">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p>
    <w:p>
      <w:pPr>
        <w:pStyle w:val="BodyText"/>
      </w:pPr>
      <w:r>
        <w:t xml:space="preserve">Одним из ключевых направлений борьбы с экстремистскими и террористическими проявлениями в общественной среде выступает их профилактика.</w:t>
      </w:r>
    </w:p>
    <w:p>
      <w:pPr>
        <w:pStyle w:val="BodyText"/>
      </w:pPr>
      <w:r>
        <w:t xml:space="preserve">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антисоциальных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p>
    <w:p>
      <w:pPr>
        <w:pStyle w:val="BodyText"/>
      </w:pPr>
      <w:r>
        <w:t xml:space="preserve">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p>
    <w:p>
      <w:pPr>
        <w:pStyle w:val="BodyText"/>
      </w:pPr>
      <w:r>
        <w:t xml:space="preserve">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p>
    <w:p>
      <w:pPr>
        <w:pStyle w:val="BodyText"/>
      </w:pPr>
      <w:r>
        <w:t xml:space="preserve">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
    <w:p>
      <w:pPr>
        <w:pStyle w:val="BodyText"/>
      </w:pPr>
      <w:r>
        <w:t xml:space="preserve">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pPr>
        <w:pStyle w:val="BodyText"/>
      </w:pPr>
      <w:r>
        <w:t xml:space="preserve">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p>
    <w:p>
      <w:pPr>
        <w:pStyle w:val="BodyText"/>
      </w:pPr>
      <w:r>
        <w:t xml:space="preserve">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p>
    <w:p>
      <w:pPr>
        <w:pStyle w:val="BodyText"/>
      </w:pPr>
      <w:r>
        <w:t xml:space="preserve">Данные меры помогут молодым людям осознать, что государство заботится о них, и нет необходимости совершать противозаконные действия.</w:t>
      </w:r>
    </w:p>
    <w:p>
      <w:pPr>
        <w:pStyle w:val="BodyText"/>
      </w:pPr>
      <w:r>
        <w:t xml:space="preserve">Наиболее эффективным средством массового информационного воздействия террористов на молодежь в последнее время становится Интернет. Причины популярности Интернета преступниками - легкий доступ к аудитории, обеспечение анонимной коммуникации, слабое регулирование этого вопроса на государственном уровне, глобальное распространение, высокая скорость передачи информации, дешевизна и простота в использовании, мультимедийные возможности.</w:t>
      </w:r>
    </w:p>
    <w:p>
      <w:pPr>
        <w:pStyle w:val="BodyText"/>
      </w:pPr>
      <w:r>
        <w:t xml:space="preserve">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интернет-ресурсах террористических организаций освещается психологический ущерб, наносимый государствам-объектам атаки в результате терактов.</w:t>
      </w:r>
    </w:p>
    <w:p>
      <w:pPr>
        <w:pStyle w:val="BodyText"/>
      </w:pPr>
      <w:r>
        <w:t xml:space="preserve">Террористические организации, в том числе действующие в России, используют Интернет для вербовки новых членов, включая террористов-смертников из числа как исламистов, так и экстремистски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p>
    <w:p>
      <w:pPr>
        <w:pStyle w:val="BodyText"/>
      </w:pPr>
      <w:r>
        <w:t xml:space="preserve">В настоящее время во всемирной сети представлены практически все типы организаций, применяющих в своей деятельности экстремисткие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p>
    <w:p>
      <w:pPr>
        <w:pStyle w:val="BodyText"/>
      </w:pPr>
      <w:r>
        <w:t xml:space="preserve">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E-mail, MMS и SMS-рассылки и т.д.</w:t>
      </w:r>
    </w:p>
    <w:p>
      <w:pPr>
        <w:pStyle w:val="BodyText"/>
      </w:pPr>
      <w:r>
        <w:t xml:space="preserve">Наряду с использованием новейших информационных технологий экстремисткими и террористическими организациями в целях вербовки молодежи также задействуются и традиционные каналы социального взаимодействия.</w:t>
      </w:r>
    </w:p>
    <w:p>
      <w:pPr>
        <w:pStyle w:val="BodyText"/>
      </w:pPr>
      <w:r>
        <w:t xml:space="preserve">Значительным идеологическим ресурсом экстремистов, террористов и бандподполий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p>
    <w:p>
      <w:pPr>
        <w:pStyle w:val="BodyText"/>
      </w:pPr>
      <w:r>
        <w:t xml:space="preserve">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p>
    <w:p>
      <w:pPr>
        <w:pStyle w:val="BodyText"/>
      </w:pPr>
      <w:r>
        <w:t xml:space="preserve">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p>
    <w:p>
      <w:pPr>
        <w:pStyle w:val="BodyText"/>
      </w:pPr>
      <w:r>
        <w:t xml:space="preserve">пропагандистское обеспечение (своевременное доведение объективной информации о результатах деятельности в указанной сфере); контрпропагандистское (адекватная и своевременная реакция на дезинформацию, выступления, высказывания прекративших свою преступную деятельность главарей бандформирований, распространение листовок и пропагандистской литературы);</w:t>
      </w:r>
    </w:p>
    <w:p>
      <w:pPr>
        <w:pStyle w:val="BodyText"/>
      </w:pPr>
      <w:r>
        <w:t xml:space="preserve">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p>
    <w:p>
      <w:pPr>
        <w:pStyle w:val="BodyText"/>
      </w:pPr>
      <w:r>
        <w:t xml:space="preserve">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 взаимодействие со СМИ, проведение конференций, слётов, «круглых столов», конкурсов на лучшие материалы антитеррористического характера и т.д.);</w:t>
      </w:r>
    </w:p>
    <w:p>
      <w:pPr>
        <w:pStyle w:val="BodyText"/>
      </w:pPr>
      <w:r>
        <w:t xml:space="preserve">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p>
    <w:p>
      <w:pPr>
        <w:pStyle w:val="BodyText"/>
      </w:pPr>
      <w:r>
        <w:t xml:space="preserve">Подобную работу следует вести наступательно, в том числе отстаивая интересы России в этой области на международном уровне.</w:t>
      </w:r>
    </w:p>
    <w:p>
      <w:pPr>
        <w:pStyle w:val="BodyText"/>
      </w:pPr>
      <w:r>
        <w:br/>
      </w:r>
    </w:p>
    <w:p>
      <w:pPr>
        <w:pStyle w:val="BodyText"/>
      </w:pPr>
      <w:r>
        <w:t xml:space="preserve">Адрес страницы:</w:t>
      </w:r>
      <w:r>
        <w:t xml:space="preserve"> </w:t>
      </w:r>
      <w:hyperlink r:id="rId23">
        <w:r>
          <w:rPr>
            <w:rStyle w:val="Hyperlink"/>
          </w:rPr>
          <w:t xml:space="preserve">http://izmaylowo.mos.ru/counter-terrorism/prevention-of-terrorism-and-extremism/detail/10043980.html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izmaylowo.mos.ru" TargetMode="External" /><Relationship Type="http://schemas.openxmlformats.org/officeDocument/2006/relationships/hyperlink" Id="rId23" Target="http://izmaylowo.mos.ru/counter-terrorism/prevention-of-terrorism-and-extremism/detail/10043980.html"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counter-terrorism/prevention-of-terrorism-and-extremism/detail/100439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2025-03-21T03:49:56Z</dcterms:created>
  <dcterms:modified xsi:type="dcterms:W3CDTF">2025-03-21T03:49:56Z</dcterms:modified>
</cp:coreProperties>
</file>

<file path=docProps/custom.xml><?xml version="1.0" encoding="utf-8"?>
<Properties xmlns="http://schemas.openxmlformats.org/officeDocument/2006/custom-properties" xmlns:vt="http://schemas.openxmlformats.org/officeDocument/2006/docPropsVTypes"/>
</file>