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25c47a376022cbd7a21409af502ff8f1bf6b7"/>
    <w:p>
      <w:pPr>
        <w:pStyle w:val="Heading3"/>
      </w:pPr>
      <w:r>
        <w:t xml:space="preserve">Открытие летнего городского лагеря для отдыха и творчества детей «Креативный завод»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t xml:space="preserve">15 июня в Москве стартует уникальная программа летнего детского отдыха «Креативный завод», которая развенчает миф о том, что отдых в городе может быть скучным и неинтересным.</w:t>
      </w:r>
    </w:p>
    <w:p>
      <w:pPr>
        <w:pStyle w:val="BodyText"/>
      </w:pPr>
      <w:r>
        <w:t xml:space="preserve">«Креативный завод» - это проект, в котором каждый ребёнок может стать творцом или великим мастером, настоящим учёным или креатором. И, главное, всё это будет происходить в компании таких же увлекающихся детей и профессиональных педагогов.</w:t>
      </w:r>
    </w:p>
    <w:p>
      <w:pPr>
        <w:pStyle w:val="BodyText"/>
      </w:pPr>
      <w:r>
        <w:t xml:space="preserve">- Каждый ребёнок хочет повзрослеть, а родители – хотят, чтобы ребёнок взрослел правильно и эффективно, - рассказывает куратор проекта Татьяна Синилкина. - Поэтому на «Креативном заводе» созданы все условия, чтобы ребенок отдыхал с пользой для здоровья и своего внутреннего мира, весело проводил время в компании единомышленников и получал новые знания.</w:t>
      </w:r>
    </w:p>
    <w:p>
      <w:pPr>
        <w:pStyle w:val="BodyText"/>
      </w:pPr>
      <w:r>
        <w:t xml:space="preserve">Следует отметить, что в отличие от многих городских лагерей Центр «Интеграция» полностью оборудован и готов к приёму детей: на территории центра имеется собственные летняя веранда, детская площадка, кинотеатральный зал, площадки для занятия различными видами спорта, а буквально в 50 метрах от центра располагается зелёный и гостеприимный Перовский парк культуры и отдыха. Кроме того, для детей будет организовано трёхразовое питание по системе завтрак-обед-полдник, а время пребывания в лагере увеличится до 10 часов – с 08:30 до 18:30 по рабочим дням. Длительность каждой смены – 10 дней.</w:t>
      </w:r>
    </w:p>
    <w:p>
      <w:pPr>
        <w:pStyle w:val="BodyText"/>
      </w:pPr>
      <w:r>
        <w:t xml:space="preserve">Сейчас стартовал набор на 1-ю и 2-ю смены проекта, но, как уверяют организаторы, программа детского отдыха продлится до окончания лета, ведь не у всех семей есть возможность отправить своего ребёнка отдыхать на море.</w:t>
      </w:r>
    </w:p>
    <w:p>
      <w:pPr>
        <w:pStyle w:val="BodyText"/>
      </w:pPr>
      <w:r>
        <w:t xml:space="preserve">- Программа детского отдыха «Креативный завод» - отличная альтернатива выездному лагерю: рабочие дни ребёнок находится под присмотром опытных педагогов и вожатых, а выходные – проводит вместе со своими родителями, - рассказывает директор ГБУК г. Москвы «Центр социокультурных программ «Интеграция» Алексей Володин.</w:t>
      </w:r>
    </w:p>
    <w:p>
      <w:pPr>
        <w:pStyle w:val="BodyText"/>
      </w:pPr>
      <w:r>
        <w:t xml:space="preserve">Программа смены разработана с учётом интересов и потребностей современных детей: каждый день будут работать разнообразные мастерские «Креативного завода» - творческие, спортивные, научные, а также уникальные мастерские по развитию креативности каждого ребёнка – мастерская актёра и авторская мастерская «Диалог в темноте». Подробная программа лагеря доступна на официальном сайте проекта.</w:t>
      </w:r>
    </w:p>
    <w:p>
      <w:pPr>
        <w:pStyle w:val="BodyText"/>
      </w:pPr>
      <w:r>
        <w:t xml:space="preserve">Специально для занятых родителей в этом году организаторы проекта организовали бронирование на официальном сайте</w:t>
      </w:r>
      <w:hyperlink r:id="rId20">
        <w:r>
          <w:rPr>
            <w:rStyle w:val="Hyperlink"/>
          </w:rPr>
          <w:t xml:space="preserve">integratsia.com</w:t>
        </w:r>
      </w:hyperlink>
      <w:r>
        <w:t xml:space="preserve">. Для остальных родителей доступна запись по телефонам 8 (495) 306-47-20, 8 (916) 336-63-74 или по адресу: г. Москва, ул. Лазо, д. 12.</w:t>
      </w:r>
    </w:p>
    <w:p>
      <w:pPr>
        <w:pStyle w:val="BodyText"/>
      </w:pPr>
      <w:r>
        <w:t xml:space="preserve">Пресс-служба префектуры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http://izmaylowo.mos.ru/presscenter/news/detail/1914088.html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ntegratsia.com/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914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ntegratsia.com/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914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2024-11-25T06:41:03Z</dcterms:created>
  <dcterms:modified xsi:type="dcterms:W3CDTF">2024-11-25T06:41:03Z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