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45faace7307b3cc6b817134797bac3ce31b1de"/>
    <w:p>
      <w:pPr>
        <w:pStyle w:val="Heading3"/>
      </w:pPr>
      <w:r>
        <w:t xml:space="preserve">Соцслужба выбрала лучшего специалиста по работе с семьями с детьми</w:t>
      </w:r>
    </w:p>
    <w:p>
      <w:pPr>
        <w:pStyle w:val="FirstParagraph"/>
      </w:pPr>
      <w:r>
        <w:t xml:space="preserve">26.05.2016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izmaylowo.mos.ru/www/presscenter/Конкурс%20соцслужбы%20специалисты.%20Фото%20с%20сайта%20mosday.ru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Финал конкурса профессионального мастерства мастерства «Специалист по работе с семьями с детьми-2016» состоялся в Социально-реабилитационном центре ветеранов войн и Вооруженных сил, сообщает АГН «Москва». В этом году конкурс приурочен к 25-летию социальной службы города Москвы.</w:t>
      </w:r>
    </w:p>
    <w:p>
      <w:pPr>
        <w:pStyle w:val="BodyText"/>
      </w:pPr>
      <w:r>
        <w:t xml:space="preserve">- Когда мы в прошлом году проводили этот конкурс в первый раз, стандарт «специалист по работе с семьей» только вводился, сегодня это уже обученные специалисты, у которых особая миссия сегодня - увидеть, услышать и понять, в чем проблема в семье и вовремя подставить плечо, - отметила замглавы столичного департамента труда и социальной защиты населения Татьяна Барсукова.</w:t>
      </w:r>
    </w:p>
    <w:p>
      <w:pPr>
        <w:pStyle w:val="BodyText"/>
      </w:pPr>
      <w:r>
        <w:t xml:space="preserve">Финалисты представили свои лучшие наработанные практики по работе с семьями с детьми. Конкурс прошел в формате интерактивной программы по решению ситуационных задач по профессиональной компетенции.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http://izmaylowo.mos.ru/presscenter/news/detail/3018536.html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izmaylowo.mos.ru" TargetMode="External" /><Relationship Type="http://schemas.openxmlformats.org/officeDocument/2006/relationships/hyperlink" Id="rId23" Target="http://izmaylowo.mos.ru/presscenter/news/detail/30185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izmaylowo.mos.ru" TargetMode="External" /><Relationship Type="http://schemas.openxmlformats.org/officeDocument/2006/relationships/hyperlink" Id="rId23" Target="http://izmaylowo.mos.ru/presscenter/news/detail/30185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2025-05-15T18:39:40Z</dcterms:created>
  <dcterms:modified xsi:type="dcterms:W3CDTF">2025-05-15T18:39:40Z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