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79fb383d58a6ce630252ce7e4218bcce386b6"/>
    <w:p>
      <w:pPr>
        <w:pStyle w:val="Heading3"/>
      </w:pPr>
      <w:r>
        <w:t xml:space="preserve">«Активные граждане» выбрали лучших участковых врачей и педиатров</w:t>
      </w:r>
    </w:p>
    <w:p>
      <w:pPr>
        <w:pStyle w:val="FirstParagraph"/>
      </w:pPr>
      <w:r>
        <w:t xml:space="preserve">24.06.2016</w:t>
      </w:r>
    </w:p>
    <w:p>
      <w:pPr>
        <w:pStyle w:val="BodyText"/>
      </w:pPr>
      <w:r>
        <w:drawing>
          <wp:inline>
            <wp:extent cx="2206752" cy="3121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АГ%20лучшие%20врачи%20с%20сайта%20dgp140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752" cy="312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Пользователи интернет-портала «Активный гражданин» выбрали лучших участковых врачей – терапевтов, педиатров, а также медсестер детских поликлиник Москвы.</w:t>
      </w:r>
    </w:p>
    <w:p>
      <w:pPr>
        <w:pStyle w:val="BodyText"/>
      </w:pPr>
      <w:r>
        <w:t xml:space="preserve">Завоевавшим наибольшее признание медикам вручил награды глава столичного департамента здравоохранения Алексей Хрипун, сообщает корреспондент АГН «Москва».</w:t>
      </w:r>
    </w:p>
    <w:p>
      <w:pPr>
        <w:pStyle w:val="BodyText"/>
      </w:pPr>
      <w:r>
        <w:t xml:space="preserve">- Этот процесс был долгим и массовым, сегодня мы награждаем тех, кого выбрали москвичи, не главные врачи или департамент, а сами люди выразили вам свою любовь и уважение, - сказал А.Хрипун. По его словам, фотографии «лучших из лучших» поместят на городских билбордах.</w:t>
      </w:r>
    </w:p>
    <w:p>
      <w:pPr>
        <w:pStyle w:val="BodyText"/>
      </w:pPr>
      <w:r>
        <w:t xml:space="preserve">Председатель Комитета государственных услуг Москвы Елена Шинкарук предложила сделать подобные голосования традиционными ко Дню медицинского работника. Опрос в «Активном гражданине» действовал с 26 апреля по 5 июня, участвовали все врачи взрослых поликлиник, а также педиатры и медсестры детских, имеющие в 2015 году стаж не менее трех месяцев.</w:t>
      </w:r>
    </w:p>
    <w:p>
      <w:pPr>
        <w:pStyle w:val="BodyText"/>
      </w:pPr>
      <w:r>
        <w:t xml:space="preserve">Работа оценивалась по 10-балльной системе. Награды департамента получили 30 медицинских работников, по 10 от каждой специальности.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http://izmaylowo.mos.ru/presscenter/news/detail/3218351.html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21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21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2024-08-18T18:42:17Z</dcterms:created>
  <dcterms:modified xsi:type="dcterms:W3CDTF">2024-08-18T18:42:17Z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