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26b7f13dd6b1b403ba32428249fa9683f52526"/>
    <w:p>
      <w:pPr>
        <w:pStyle w:val="Heading3"/>
      </w:pPr>
      <w:r>
        <w:t xml:space="preserve">По данным ФАС, госзаказ на организацию отдыха на Сямозере был размещен без нарушений</w:t>
      </w:r>
    </w:p>
    <w:p>
      <w:pPr>
        <w:pStyle w:val="FirstParagraph"/>
      </w:pPr>
      <w:r>
        <w:t xml:space="preserve">27.06.2016</w:t>
      </w:r>
    </w:p>
    <w:p>
      <w:pPr>
        <w:pStyle w:val="BodyText"/>
      </w:pPr>
      <w:r>
        <w:t xml:space="preserve">Каждый школьник хочет провести летние каникулы интересно и увлекательно. Особенно эта тема близка детям из социально незащищенных семей. Именно для таких детей в столице действует программа оказания содействия направлению детей на отдых, о которой неоднократно говорил мэр Москвы Сергей Собянин.</w:t>
      </w:r>
    </w:p>
    <w:p>
      <w:pPr>
        <w:pStyle w:val="BodyText"/>
      </w:pPr>
      <w:r>
        <w:drawing>
          <wp:inline>
            <wp:extent cx="5334000" cy="3429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presscenter/51538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Трагедия, произошедшая в одном из лагерей, являющихся исполнителем государственного заказа на оказание услуг по организации детского отдыха, стало основанием для проведения тщательной проверки организации, не справившейся с главным условием этого государственного заказа – обеспечением безопасного и интересного отдыха для школьников из социально незащищенных семей. В настоящий момент все организации, отправившие на отдых, приведший к трагедии детей, тщательно проверяются. Мэр Москвы Сергей Собянин поручил проверить все детские оздоровительные лагеря, куда отправлены на отдых дети из столицы.</w:t>
      </w:r>
    </w:p>
    <w:p>
      <w:pPr>
        <w:pStyle w:val="BodyText"/>
      </w:pPr>
      <w:r>
        <w:t xml:space="preserve">В том числе тщательная проверка, о которой говорил мэр Москвы Сергей Собянин, проводилась в организации, отправившей детей на отдых на Сямозеро. Размещал заказ Департамент социальной защиты населения столицы. В том числе в нем проводилась тщательная проверка Федеральной антимонопольной службой (ФАС). Как</w:t>
      </w:r>
      <w:r>
        <w:t xml:space="preserve"> </w:t>
      </w:r>
      <w:hyperlink r:id="rId23">
        <w:r>
          <w:rPr>
            <w:rStyle w:val="Hyperlink"/>
          </w:rPr>
          <w:t xml:space="preserve">сообщает агентство «Интерфакс»</w:t>
        </w:r>
      </w:hyperlink>
      <w:r>
        <w:t xml:space="preserve">, Федеральная антимонопольная служба (ФАС) не обнаружила нарушений в департаменте соцзащиты населения Москвы, который разместил госзаказ на организацию детского отдыха на Сямозере.</w:t>
      </w:r>
    </w:p>
    <w:p>
      <w:pPr>
        <w:pStyle w:val="BodyText"/>
      </w:pPr>
      <w:r>
        <w:t xml:space="preserve">Об отсутствии нарушений сообщил заместитель мэра Москвы по социальным вопросам Леонид Печатников. По его словам, «проведенная ФАС проверка не выявила никаких нарушений при размещении этого госзаказа».</w:t>
      </w:r>
    </w:p>
    <w:p>
      <w:pPr>
        <w:pStyle w:val="BodyText"/>
      </w:pPr>
      <w:r>
        <w:t xml:space="preserve">Следственным комитетом России в настоящий момент возбуждено уголовное дело по ч. 3 ст 238 УК РФ (оказание услуг, не отвечающих требованиям безопасности). Злополучный лагерь «Парк-отель Сямозеро» был закрыт, а все дети из него оперативно эвакуированы. Проводится тщательное расследование причин произошедшего. В его рамках задержаны директор лагеря Елена Решетова, ее заместитель Вадим Виноградов, инструкторы Лариса Васильева, Регина Иванова и Валерий Круподерщиков. Проверки в лагерях в настоящий момент продолжаются.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http://izmaylowo.mos.ru/presscenter/news/detail/3235761.html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presscenter/news/detail/3235761.html" TargetMode="External" /><Relationship Type="http://schemas.openxmlformats.org/officeDocument/2006/relationships/hyperlink" Id="rId23" Target="http://www.interfax.ru/russia/5153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presscenter/news/detail/3235761.html" TargetMode="External" /><Relationship Type="http://schemas.openxmlformats.org/officeDocument/2006/relationships/hyperlink" Id="rId23" Target="http://www.interfax.ru/russia/5153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2024-08-18T10:42:34Z</dcterms:created>
  <dcterms:modified xsi:type="dcterms:W3CDTF">2024-08-18T10:42:34Z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