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d030dd4e2dfaa70c9b52a02a8583fd4791154"/>
    <w:p>
      <w:pPr>
        <w:pStyle w:val="Heading3"/>
      </w:pPr>
      <w:r>
        <w:t xml:space="preserve">На «Активном гражданине» стартовала акция «Голосуй всё лето»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  <w:r>
        <w:t xml:space="preserve">Второй раз на портале интернет-голосований «Активный гражданин» проходит акция «Голосуй все лето».</w:t>
      </w:r>
    </w:p>
    <w:p>
      <w:pPr>
        <w:pStyle w:val="BodyText"/>
      </w:pPr>
      <w:r>
        <w:t xml:space="preserve">Пользователям предлагается поучаствовать во всех открытых общегородских голосованиях во время четырех этапов. Первый пройдёт с 4 по 13 июля, второй — с 15 по 27 июля, третий — с 29 июля по 14 августа. Информацию о суперфинале — четвёртом этапе — опубликуют позднее.</w:t>
      </w:r>
    </w:p>
    <w:p>
      <w:pPr>
        <w:pStyle w:val="BodyText"/>
      </w:pPr>
      <w:r>
        <w:t xml:space="preserve">Участвовать могут все, указавшие в профайле электронный адрес. После завершения каждого этапа участники получат на него письмо с промокодом, по которому определит победителя генератор случайных чисел.</w:t>
      </w:r>
    </w:p>
    <w:p>
      <w:pPr>
        <w:pStyle w:val="BodyText"/>
      </w:pPr>
      <w:r>
        <w:t xml:space="preserve">Приз первого этапа – билет на II Международный фестиваль фейерверков, второго – электронный сертификат на пляж «Порт» на ВДНХ, третьего – на посещение одной из лодочных станций столицы. Суперпризом четвертого этапа станет билет на «главное осеннее событие Москвы».</w:t>
      </w:r>
    </w:p>
    <w:p>
      <w:pPr>
        <w:pStyle w:val="BodyText"/>
      </w:pPr>
      <w:r>
        <w:t xml:space="preserve">Информация о сроках и условиях проведения суперфинала будет опубликована дополнительно на сайте акции</w:t>
      </w:r>
      <w:r>
        <w:t xml:space="preserve"> </w:t>
      </w:r>
      <w:hyperlink r:id="rId20">
        <w:r>
          <w:rPr>
            <w:rStyle w:val="Hyperlink"/>
          </w:rPr>
          <w:t xml:space="preserve">«Голосуй всё лето»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http://izmaylowo.mos.ru/presscenter/news/detail/3286715.html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leto2016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3286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leto2016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3286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2025-05-30T12:42:36Z</dcterms:created>
  <dcterms:modified xsi:type="dcterms:W3CDTF">2025-05-30T12:42:36Z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