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6518be32df831a6187e2b53cc6803c2d71fc4"/>
    <w:p>
      <w:pPr>
        <w:pStyle w:val="Heading3"/>
      </w:pPr>
      <w:r>
        <w:t xml:space="preserve">Территория бывшего ЗИЛа превратится в настоящий мини-город – Собянин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drawing>
          <wp:inline>
            <wp:extent cx="5334000" cy="32704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Комплексная%20застройка%20территории%20ЗИЛ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0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побывал на месте проведения работ, касающихся комплексной реорганизации промышленной зоны бывшего автозавода «ЗИЛ». Сергей Собянин отметил, что работы на территории автозавода проводятся в рекордные сроки.</w:t>
      </w:r>
    </w:p>
    <w:p>
      <w:pPr>
        <w:pStyle w:val="BodyText"/>
      </w:pPr>
      <w:r>
        <w:t xml:space="preserve">«Я могу сказать, что проект реорганизации территории автозавода «ЗИЛ» является крупнейшим не только в Москве, но и во всем мире. Будет построено 6 млн кв. м недвижимости для больше чем 30 тыс. жителей, рабочими местами обеспечат почти 40 тысяч человек. На этом месте будут строить не только жилье, но и предоставлять рабочие места, что является особенностью для нашего кризисного времени. Мы ожидаем строительство и открытие технопарка, крупнейшего спортивного комплекса, ледовой арены, бассейнов. Интересным местом времяпрепровождения станет тематический парк, который будет одним из крупнейших в Европе», - рассказал Сергей Собянин.</w:t>
      </w:r>
    </w:p>
    <w:p>
      <w:pPr>
        <w:pStyle w:val="BodyText"/>
      </w:pPr>
      <w:r>
        <w:t xml:space="preserve">По его словам, территория бывшего автозавода «ЗИЛ» стала одним из стратегических мегапроектов развития столицы на ближайшее время.</w:t>
      </w:r>
    </w:p>
    <w:p>
      <w:pPr>
        <w:pStyle w:val="BodyText"/>
      </w:pPr>
      <w:r>
        <w:t xml:space="preserve">«Через семь восемь лет мы закончим основные работы на этой большой территории. Нам будет необходимо усиление транспортной доступности района, ведь даже на сегодняшний день с этим тут есть проблемы. Мы уже думаем над строительством 30 км улично-дорожной сети, будут и мостовые переходы. Этот год станет памятным, потому что мы запускаем линию МКЖД, там будут находиться две платформы, соединяющие МКЖД с территорией нашего комплекса. Поэтому для жителей Москвы здесь будут работать две станции метрополитена, две станции Московской центральной кольцевой линии и</w:t>
      </w:r>
    </w:p>
    <w:p>
      <w:pPr>
        <w:pStyle w:val="BodyText"/>
      </w:pPr>
      <w:r>
        <w:t xml:space="preserve">автодорожная сеть», - пояснил Сергей Собянин.</w:t>
      </w:r>
    </w:p>
    <w:p>
      <w:pPr>
        <w:pStyle w:val="BodyText"/>
      </w:pPr>
      <w:r>
        <w:t xml:space="preserve">В начале 2018 года строящиеся дома смогут принять первых новоселов, которые станут жителями уникального мини-города, об этом рассказал генеральный директор «Группы ЛСР» Андрей Молчанов.</w:t>
      </w:r>
    </w:p>
    <w:p>
      <w:pPr>
        <w:pStyle w:val="BodyText"/>
      </w:pPr>
      <w:r>
        <w:t xml:space="preserve">«Сейчас мы находимся на первой очереди проекта под названием «Зиларт». Мы планируем поселить здесь 25 тыс человек и предоставить 15 тыс человек рабочие места. Первая очередь будет иметь общую площадь 527 тыс. кв. м. В следующем году мы сдадим 240 тыс. кв. м жилья. К моменту расселения новоселов мы постараемся достроить большую часть дорожной сети. Жителям здесь очень понравится», - добавил А.Молчанов.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http://izmaylowo.mos.ru/presscenter/news/detail/3342932.html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342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342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2025-05-15T13:21:13Z</dcterms:created>
  <dcterms:modified xsi:type="dcterms:W3CDTF">2025-05-15T13:21:13Z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