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84c12574396393e483779bda44fe83f8548de"/>
    <w:p>
      <w:pPr>
        <w:pStyle w:val="Heading3"/>
      </w:pPr>
      <w:r>
        <w:t xml:space="preserve">Собянин: В Сколково будет создан Международный медицинский кластер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t xml:space="preserve">В Сколково запланировано возведение Международного медицинского кластера. Его клиники будут оснащены самым современным высокотехнологичным оборудованием, в его работе будут одновременно работать как российские, так и зарубежные врачи.</w:t>
      </w:r>
    </w:p>
    <w:p>
      <w:pPr>
        <w:pStyle w:val="BodyText"/>
      </w:pPr>
      <w:r>
        <w:t xml:space="preserve">Как сообщает корреспондент Агентства городских новостей «Москва», сегодня мэром Москвы Сергеем Собяниным произведена закладка капсулы в основание диагностического корпуса, Этот корпус станет первым из возводимых зданий в создаваемом в «Сколково» Международном медицинском кластере.</w:t>
      </w:r>
    </w:p>
    <w:p>
      <w:pPr>
        <w:pStyle w:val="BodyText"/>
      </w:pPr>
      <w:r>
        <w:drawing>
          <wp:inline>
            <wp:extent cx="5334000" cy="3841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Собянин_закладка%20капсулы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1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«Мы закладывает первый объект в медицинском кластере. В Москве уделяется большое внимание вопросам для развития здравоохранения, а именно ведется интенсивное строительство городских поликлиник, больниц, медицинских центров, они оснащаются наиболее перспективным современным оборудованием. Кроме того город оказывает существенную помощь и частным инвесторам, приходящим в здравоохранение. Правительство Москвы предоставляет им соответствующие льготы, заключает концессионные соглашения. Теперь мы реализуем еще одно направление медицины, здравоохранения в Москве – это московский медицинский кластер», – сообщил столичный градоначальник Сергей Собянин.</w:t>
      </w:r>
    </w:p>
    <w:p>
      <w:pPr>
        <w:pStyle w:val="BodyText"/>
      </w:pPr>
      <w:r>
        <w:t xml:space="preserve">Для строительства Международного медицинского кластера выделен земельный участок площадью 57,6 га. Планируется в течение 10-15 лет здесь разместить до 15 клиник, которые будут специализироваться на лечении наиболее тяжких и распространенных заболеваний. Диагностический корпус площадью 13 тыс. кв. м станет первым из них.</w:t>
      </w:r>
    </w:p>
    <w:p>
      <w:pPr>
        <w:pStyle w:val="BodyText"/>
      </w:pPr>
      <w:r>
        <w:t xml:space="preserve">Как подчеркнул мэр Москвы Сергей Собянин, Медицинский кластера позволит российским гражданам получать высококвалифицированную медицинскую помощь, при этом российские врачи смогут осваивать лучшие мировые методики лечения.</w:t>
      </w:r>
    </w:p>
    <w:p>
      <w:pPr>
        <w:pStyle w:val="BodyText"/>
      </w:pPr>
      <w:r>
        <w:t xml:space="preserve">Следует напомнить, что в июне прошлого года Государственная Дума приняла закон о формировании международного медкластера в «Сколково». В рамках данного проекта будут возведены флагманский клинико-диагностический центр, образовательно-медицинский центр, инфраструктурные объекты, онкологический центр, а также помещения для офисов исследовательских компаний.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http://izmaylowo.mos.ru/presscenter/news/detail/3540499.html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540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540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2024-08-17T20:34:35Z</dcterms:created>
  <dcterms:modified xsi:type="dcterms:W3CDTF">2024-08-17T20:34:35Z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