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497de20f1ef9efa4c290d7a56dbaa2eb48863"/>
    <w:p>
      <w:pPr>
        <w:pStyle w:val="Heading3"/>
      </w:pPr>
      <w:r>
        <w:t xml:space="preserve">Собянин провел выездное совещание по вопросам социально-экономического развития Щербинки</w:t>
      </w:r>
    </w:p>
    <w:p>
      <w:pPr>
        <w:pStyle w:val="FirstParagraph"/>
      </w:pPr>
      <w:r>
        <w:t xml:space="preserve">02.09.2016</w:t>
      </w:r>
    </w:p>
    <w:p>
      <w:pPr>
        <w:pStyle w:val="BodyText"/>
      </w:pPr>
      <w:r>
        <w:drawing>
          <wp:inline>
            <wp:extent cx="5334000" cy="3413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Открытие%20здания%20районного%20суда%20в%20Щербинк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3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состоялось выездное совещание мэра Москвы Сергея Собянина с членами правительства Москвы, на котором они обсудили перспективы развития Щербинки.</w:t>
      </w:r>
    </w:p>
    <w:p>
      <w:pPr>
        <w:pStyle w:val="BodyText"/>
      </w:pPr>
      <w:r>
        <w:t xml:space="preserve">«Сегодня мы собрались на выездном совещании в Щербинке, где хотелось бы обсудить перспективы развития. Мы сделали большую работу, но это по-прежнему недостаточно для того чтобы устранить все проблемы Щербинского городского округа. Существуют проблемы, касающиеся транспортной сферы и социальной инфраструктуры, нам необходимо составить план по сносу жилья, которое находится в аварийном состоянии. Вопросов много, у нас впереди сложная работа. Я хотел бы услышать доклады по каждому из вопросов. На данный момент у нас в первую очередь выступают вопросы переезда через железную дорогу и разворотной эстакады на Варшавке»,- отметил Сергей Собянин.</w:t>
      </w:r>
    </w:p>
    <w:p>
      <w:pPr>
        <w:pStyle w:val="BodyText"/>
      </w:pPr>
      <w:r>
        <w:t xml:space="preserve">Также, по словам мэра Москвы, приоритетными вопросами развития округа стал вопрос транспортной сферы.</w:t>
      </w:r>
    </w:p>
    <w:p>
      <w:pPr>
        <w:pStyle w:val="BodyText"/>
      </w:pPr>
      <w:r>
        <w:t xml:space="preserve">Как объяснил руководитель Департамента строительства города Москвы Андрей Бочкарев, предполагается завершение строительных работ путепровода на ул. Юбилейная и реконструкционных работ на железнодорожном переезде, только к концу 2017 года.</w:t>
      </w:r>
    </w:p>
    <w:p>
      <w:pPr>
        <w:pStyle w:val="BodyText"/>
      </w:pPr>
      <w:r>
        <w:t xml:space="preserve">«Работа была начата в ноябре прошлого года, нами было перенесено больше 3 км коммуникаций, а недавно мы занимались перекладыванием конструкций через железнодорожные пути. Движение по эстакаде будет запущено в начале следующего года. Хочу отметить, что на объекте работают более 300 человек в круглосуточном режиме с графиком в две смены. Движение в полном объеме мы запустим уже в феврале следующего года, а в мае там появится озелененная зона», - подчеркнул А. Бочкарев.</w:t>
      </w:r>
    </w:p>
    <w:p>
      <w:pPr>
        <w:pStyle w:val="BodyText"/>
      </w:pPr>
      <w:r>
        <w:t xml:space="preserve">Согласно проекту строительства, будет создан двухполосный путепровод 237 м и подходы к нему. В округе пройдет реконструкция ул. 40 лет Октября, Железнодорожная, Новостроевская, Староникольская. Будет построен проезд от Остафьевского шоссе до ул. Новостроевская, а также будет открыто 3 км новых дорог.</w:t>
      </w:r>
    </w:p>
    <w:p>
      <w:pPr>
        <w:pStyle w:val="BodyText"/>
      </w:pPr>
      <w:r>
        <w:t xml:space="preserve">В конце встречи мэр Москвы принял участие в открытие административного здания районного суда в Щербинке.</w:t>
      </w:r>
    </w:p>
    <w:p>
      <w:pPr>
        <w:pStyle w:val="BodyText"/>
      </w:pPr>
      <w:r>
        <w:t xml:space="preserve">«От всей души поздравляю жителей Щербинки с открытием такого красивого и современного здания суда. Здесь вам станут доступны услуги, а сотрудники суда помогут решить интересующие вас вопросы», - добавил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http://izmaylowo.mos.ru/presscenter/news/detail/3660659.html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660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660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2025-05-15T18:32:03Z</dcterms:created>
  <dcterms:modified xsi:type="dcterms:W3CDTF">2025-05-15T18:32:03Z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