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04b4c0aa925ba7b70e0a0ce9d6a1919b5f1df5"/>
    <w:p>
      <w:pPr>
        <w:pStyle w:val="Heading3"/>
      </w:pPr>
      <w:r>
        <w:t xml:space="preserve">Собянин: Москва завершила основные работы по благоустройству улиц в 2016 году</w:t>
      </w:r>
    </w:p>
    <w:p>
      <w:pPr>
        <w:pStyle w:val="FirstParagraph"/>
      </w:pPr>
      <w:r>
        <w:t xml:space="preserve">17.09.2016</w:t>
      </w:r>
    </w:p>
    <w:p>
      <w:pPr>
        <w:pStyle w:val="BodyText"/>
      </w:pPr>
      <w:r>
        <w:t xml:space="preserve">О том, что в Москве завершены основные работы по благоустройству в текущем году на большинстве улиц, сообщил мэр Москвы Сергей Собянин во время осмотра Садового кольца на обновленном участке от Арбата до Долгоруковской улицы.</w:t>
      </w:r>
    </w:p>
    <w:p>
      <w:pPr>
        <w:pStyle w:val="BodyText"/>
      </w:pPr>
      <w:r>
        <w:drawing>
          <wp:inline>
            <wp:extent cx="5334000" cy="35677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001(716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7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Работы на первом участке Садового кольца от улицы Арбат до улицы Долгоруковская длиной 3,6 км осуществлялись в рамках городской программы «Моя улица». «Основные благоустроительные работы на улицах Москвы 2016 года завершены. В частности, на Садовом кольце прибраны прилегающие дворы, отремонтированы фасады, убраны провода связи, электроэнергии, сделаны качественные широкие тротуары, боковые проезды. Так что Садовое кольцо смотрится сегодня по другому в той части, где оно реконструировано», – отметил мэр Москвы Сергей Собянин. По его словам, на Садовом остались «большие» работы по высадке деревьев и кустарников. «Осенью будет посажено около 602 дерева и около 17,9 тыс. кустарников, – дополнил мэр Сергей Собянин. – На следующий год планируем завершить внешнюю сторону бульварного кольца и оставшуюся большую часть Садового».</w:t>
      </w:r>
    </w:p>
    <w:p>
      <w:pPr>
        <w:pStyle w:val="BodyText"/>
      </w:pPr>
      <w:r>
        <w:t xml:space="preserve">Как было отмечено, общая площадь благоустройства на Садовом кольце составила 25,8 га. Этот проект благоустройства поддержали 86% граждан, принявших участие в электронном референдуме на портале «Активный гражданин». Приступили к работам по благоустройству Садового кольца в июне, и они продолжились до середины сентября.</w:t>
      </w:r>
    </w:p>
    <w:p>
      <w:pPr>
        <w:pStyle w:val="BodyText"/>
      </w:pPr>
      <w:r>
        <w:t xml:space="preserve">Создание качественного общественного пространства на кольце – это главная цель, к которой стремится столичное правительство. В связи с этим, было принято решение унифицировать ширину проезжей части и число полос движения транспорта (по пять в каждом направлении). Это позволило, с одной стороны, сохранить функцию Садового кольца как основной магистрали центра Москвы, устранить эффект «бутылочного горлышка», нормализуя движение машин. Высвободившееся после унификации ширины проезжей части пространство, с другой стороны, было использовано для расширения тротуаров и создания дополнительных рекреационных зон. Теперь здесь пешеходам будет комфортно гулять и отдыхать, назначать встречи и общаться, а не только идти по своим делам.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http://izmaylowo.mos.ru/presscenter/news/detail/3764925.html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7649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7649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2024-08-31T08:48:29Z</dcterms:created>
  <dcterms:modified xsi:type="dcterms:W3CDTF">2024-08-31T08:48:29Z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