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a18e219860d5da04ab518627b98dbe7e4101dba"/>
    <w:p>
      <w:pPr>
        <w:pStyle w:val="Heading3"/>
      </w:pPr>
      <w:r>
        <w:t xml:space="preserve">Платформы МЦК «Лихоборы» свяжут с Дмитровским шоссе прямой дорогой</w:t>
      </w:r>
    </w:p>
    <w:p>
      <w:pPr>
        <w:pStyle w:val="FirstParagraph"/>
      </w:pPr>
      <w:r>
        <w:t xml:space="preserve">18.10.2016</w:t>
      </w:r>
    </w:p>
    <w:p>
      <w:pPr>
        <w:pStyle w:val="BodyText"/>
      </w:pPr>
      <w:r>
        <w:t xml:space="preserve">Между Дмитровским шоссе и платформой МЦК «Лихоборы» будет построена трасса для возможности прямой транспортной связи этих двух объектов, сообщает заммэра по вопросам градостроительной политики и строительства Марат Хуснуллин.</w:t>
      </w:r>
    </w:p>
    <w:p>
      <w:pPr>
        <w:pStyle w:val="BodyText"/>
      </w:pPr>
      <w:r>
        <w:rPr>
          <w:bCs/>
          <w:b/>
        </w:rPr>
        <w:t xml:space="preserve">-</w:t>
      </w:r>
      <w:r>
        <w:t xml:space="preserve"> </w:t>
      </w:r>
      <w:r>
        <w:t xml:space="preserve">Мы реконструируем существующую автодорогу от Дмитровского шоссе до «Лихоборов». Со временем, когда будет подготовлен проект панировки, здесь появится прямая дорога, - пояснил он РИА Недвижимость. В итоге на станции появится транспортно-пересадочный узел.</w:t>
      </w:r>
    </w:p>
    <w:p>
      <w:pPr>
        <w:pStyle w:val="BodyText"/>
      </w:pPr>
      <w:r>
        <w:t xml:space="preserve">Движение по Московскому центральному кольцу запустили 10 сентября, и за месяц оно перевезло 6 млн пассажиров. Самыми популярными у них стали станции, связанные с метро. Так, пассажиропоток станции «Лужники» составил 470 тыс. человек, «Балтийской» - 443 тыс. человек, «Владыкино» - 437 тыс., «Кутузовской» - 419 тыс., «Шоссе Энтузиастов» - 383 тыс., «Измайлово» - 352 тыс. Здесь работают все городские проездные и соцкарты.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http://izmaylowo.mos.ru/presscenter/news/detail/3987468.html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Измайлово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izmaylowo.mos.ru" TargetMode="External" /><Relationship Type="http://schemas.openxmlformats.org/officeDocument/2006/relationships/hyperlink" Id="rId20" Target="http://izmaylowo.mos.ru/presscenter/news/detail/398746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izmaylowo.mos.ru" TargetMode="External" /><Relationship Type="http://schemas.openxmlformats.org/officeDocument/2006/relationships/hyperlink" Id="rId20" Target="http://izmaylowo.mos.ru/presscenter/news/detail/398746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2025-05-29T22:52:36Z</dcterms:created>
  <dcterms:modified xsi:type="dcterms:W3CDTF">2025-05-29T22:52:36Z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