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2cee744bcc4c679aab25637f62cda8e96d7ca48"/>
    <w:p>
      <w:pPr>
        <w:pStyle w:val="Heading3"/>
      </w:pPr>
      <w:r>
        <w:t xml:space="preserve">Открылась последняя станция МЦК «Панфиловская»</w:t>
      </w:r>
    </w:p>
    <w:p>
      <w:pPr>
        <w:pStyle w:val="FirstParagraph"/>
      </w:pPr>
      <w:r>
        <w:t xml:space="preserve">08.11.2016</w:t>
      </w:r>
    </w:p>
    <w:p>
      <w:pPr>
        <w:pStyle w:val="BodyText"/>
      </w:pPr>
      <w:r>
        <w:t xml:space="preserve">Сегодня открылась последняя 31-я платформа Московского центрального кольца «Панфиловская». Она находится недалеко от «поселка художников» Сокол в пешей доступности от станции метро «Октябрьское поле». Теперь МЦК запущено в работу целиком.</w:t>
      </w:r>
    </w:p>
    <w:p>
      <w:pPr>
        <w:pStyle w:val="BodyText"/>
      </w:pPr>
      <w:r>
        <w:t xml:space="preserve">Пассажирское движение на новом кольце запущено 10 сентября 2016 г. С шести транспортно-пересадочных узлов при стануиях можно перейти на платформы радиальных направлений железной дороги, в частности, на Ярославское, Казанское, Савеловское, Белорусское направления. С 14 ТПУ МЦК доступна пересадка на станции метро, с каждого - на наземный городской транспорт.</w:t>
      </w:r>
    </w:p>
    <w:p>
      <w:pPr>
        <w:pStyle w:val="BodyText"/>
      </w:pPr>
      <w:r>
        <w:t xml:space="preserve">Интервал движения электропоездов «Ласточка» по кольцк в час пик составляет шесть минут, во внепиковое время - около 12 минут.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http://izmaylowo.mos.ru/presscenter/news/detail/4148119.html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14811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presscenter/news/detail/414811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2025-06-22T18:10:36Z</dcterms:created>
  <dcterms:modified xsi:type="dcterms:W3CDTF">2025-06-22T18:10:36Z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