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60d1c0f8df14251c8a90c2ea0f54a9dd4f113"/>
    <w:p>
      <w:pPr>
        <w:pStyle w:val="Heading3"/>
      </w:pPr>
      <w:r>
        <w:t xml:space="preserve">На Измайловском шоссе построят элитный дом с паркингом и детсадом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Элитный%20дом%20Соколина%20гора.%20Фото%20с%20сайта%20www.m24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многоквартирного жилого дома с подземным паркингом и нежилыми помещениями на первом этаже, который должен появиться на Измайловском шоссе, вл.20 в районе Москвы Соколиная гора согласован с Москомэкспертизой.</w:t>
      </w:r>
    </w:p>
    <w:p>
      <w:pPr>
        <w:pStyle w:val="BodyText"/>
      </w:pPr>
      <w:r>
        <w:t xml:space="preserve">По данным главы ведомства В. Леонова, дом будет 13-этажным, где будет по 24 однокомнатных, двухкомнатных и трехкомнатных квартир (всего 72).</w:t>
      </w:r>
    </w:p>
    <w:p>
      <w:pPr>
        <w:pStyle w:val="BodyText"/>
      </w:pPr>
      <w:r>
        <w:t xml:space="preserve">- На первом этаже дома предусмотрен учебный центр для детей, состоящий из двух блоков с автономными входами. Первый блок – это группа кратковременного пребывания, второй – помещения для проведения кружковых занятий, - добавил В. Леонов.</w:t>
      </w:r>
    </w:p>
    <w:p>
      <w:pPr>
        <w:pStyle w:val="BodyText"/>
      </w:pPr>
      <w:r>
        <w:t xml:space="preserve">Паркинг под землей будет иметь два этажа и вместимость на 64 машиноместа и 10 мотоциклов в отдельных блоках. При въезде будет КПП, а также возможность припарковать легально 10 машин «на поверхности земли». Также на территории жилкомплекса будут детская и спортивная площадки и места для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http://izmaylowo.mos.ru/presscenter/news/detail/4266186.html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4266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4266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2025-05-15T11:55:00Z</dcterms:created>
  <dcterms:modified xsi:type="dcterms:W3CDTF">2025-05-15T11:55:00Z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