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c5a8e83e008f2cf48d7bf81bc6f9edf30e844a"/>
    <w:p>
      <w:pPr>
        <w:pStyle w:val="Heading3"/>
      </w:pPr>
      <w:r>
        <w:t xml:space="preserve">Эстакада на Щёлковском шоссе вошла в список 15 крупнейших дорожных строек года</w:t>
      </w:r>
    </w:p>
    <w:p>
      <w:pPr>
        <w:pStyle w:val="FirstParagraph"/>
      </w:pPr>
      <w:r>
        <w:t xml:space="preserve">25.11.2016</w:t>
      </w:r>
    </w:p>
    <w:p>
      <w:pPr>
        <w:pStyle w:val="BodyText"/>
      </w:pPr>
      <w:r>
        <w:drawing>
          <wp:inline>
            <wp:extent cx="5334000" cy="36893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Щелковское%20шосс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 итогах дорожного строительства в столице рассказал в студии телеканала «Москва 24» руководитель Департамента строительства города Москвы Андрей Бочкарёв. Глава департамента отдельно остановился на проектах, успешно завершенных к осени. В этот список пошла эстакада на Щёлковском шоссе.</w:t>
      </w:r>
    </w:p>
    <w:p>
      <w:pPr>
        <w:pStyle w:val="BodyText"/>
      </w:pPr>
      <w:r>
        <w:t xml:space="preserve">В список пятнадцати крупнейших строек Андрей Бочкарёв назвал эстакаду прямого хода на Щелковском шоссе, соединение Измайловского и Щелковского, которая была открыта осенью.</w:t>
      </w:r>
    </w:p>
    <w:p>
      <w:pPr>
        <w:pStyle w:val="BodyText"/>
      </w:pPr>
      <w:r>
        <w:t xml:space="preserve">В настоящий момент на этом объекте продолжаются работы по второстепенным элементам. Таким, как дублеры трассы. Андрей Бочкарёв напомнил, что данные объекты входят в план реконструкции Щёлковского шоссе. По словам главы департамента, работы по благоустройству прилегающей территории будут выполнены уже в будущем году.</w:t>
      </w:r>
    </w:p>
    <w:p>
      <w:pPr>
        <w:pStyle w:val="BodyText"/>
      </w:pPr>
      <w:r>
        <w:t xml:space="preserve">Весь комплекс работ, по его словам, планируется завершить в начале следующего года. Также глава департамента сообщил об активизации работ по строительству Северо-Восточной хорды, которая проходит через территорию ВАО.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http://izmaylowo.mos.ru/presscenter/news/detail/4287379.html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873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873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2023-07-20T06:38:29Z</dcterms:created>
  <dcterms:modified xsi:type="dcterms:W3CDTF">2023-07-20T06:38:29Z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