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3f211257e4f4045c74b0b1aba1f82ac0c9c1d"/>
    <w:p>
      <w:pPr>
        <w:pStyle w:val="Heading3"/>
      </w:pPr>
      <w:r>
        <w:t xml:space="preserve">Знак памяти ветеранов войн из Измайловской богадельни установлен в одноименном лесопарке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  <w:r>
        <w:t xml:space="preserve">На севере Измайловского парка установлен памятный знак в честь воинов, являвшихся постояльцами Николаевской Измайловской военной богадельни. Акция проводилась ко Дню героев Отечества.</w:t>
      </w:r>
    </w:p>
    <w:p>
      <w:pPr>
        <w:pStyle w:val="BodyText"/>
      </w:pPr>
      <w:r>
        <w:t xml:space="preserve">По словам главы Департамента культуры Москвы, руководителя Российского военно-исторического общества Александра Кибовского, на памятнике в ряд расположены медали, которые вручались русским военным за участие в Отечественной войне 1812 года, в Крымской войне, в Русско-турецкой войне, в Русско-японской войне.</w:t>
      </w:r>
    </w:p>
    <w:p>
      <w:pPr>
        <w:pStyle w:val="BodyText"/>
      </w:pPr>
      <w:r>
        <w:t xml:space="preserve">Николаевская Измайловская военная богадельня находилась на Измайловском острове. Она была образована в 1837 году по указу Николая I. В этом учреждении лечили и заботились об инвалидах и ветеранах войн. Здесь же постояльцы богадельни были похоронены после смерти.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http://izmaylowo.mos.ru/presscenter/news/detail/4434913.html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4434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4434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2024-12-26T07:34:55Z</dcterms:created>
  <dcterms:modified xsi:type="dcterms:W3CDTF">2024-12-26T07:34:55Z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