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2bd8fae5bf8e622a3baccd90fcf03996ddd28"/>
    <w:p>
      <w:pPr>
        <w:pStyle w:val="Heading3"/>
      </w:pPr>
      <w:r>
        <w:t xml:space="preserve">На неделе со 2 по 6 декабря Департаментом здравоохранения г. Москвы проводятся мероприятия по профилактике потребления никотинсодержащей продукции.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t xml:space="preserve">Никотинсодержащая продукция – это изделия, которые содержат никотин (в том числе полученный путем синтеза) или его производные, включая соли никотина.</w:t>
      </w:r>
    </w:p>
    <w:p>
      <w:pPr>
        <w:pStyle w:val="BodyText"/>
      </w:pPr>
      <w:r>
        <w:t xml:space="preserve">Сигареты - наиболее распространенный вид никотинсодержащей продукции. Они содержат табак, который при сгорании выделяет никотин. Но за последние годы наблюдается прирост потребления иной никотинсодержащей продукции: вейпов, электронных сигарет, продуктов нагревания табака, кальянов и бездымного табака.</w:t>
      </w:r>
    </w:p>
    <w:p>
      <w:pPr>
        <w:pStyle w:val="BodyText"/>
      </w:pPr>
      <w:r>
        <w:t xml:space="preserve">Никотинсодержащая продукция является причиной множества заболеваний, включая рак легких, сердечно-сосудистые заболевания, хроническую обструктивную болезнь легких и другие. Курение также оказывает вредное влияние на окружающих, вызывая пассивное курение и увеличивая риск развития различных заболеваний у некурящих.</w:t>
      </w:r>
    </w:p>
    <w:p>
      <w:pPr>
        <w:pStyle w:val="BodyText"/>
      </w:pPr>
      <w:r>
        <w:t xml:space="preserve">Иными словами, никотинсодержащая продукция наносит такой же вред организму, как и все остальные табачные изделия, а мифы об их безвредности - продуманный маркетинговый ход со стороны табачных компаний.</w:t>
      </w:r>
    </w:p>
    <w:p>
      <w:pPr>
        <w:pStyle w:val="BodyText"/>
      </w:pPr>
      <w:r>
        <w:t xml:space="preserve">Кроме прочего, употребление табака в различных видах и различными способами (курение, жевание, нюхание) приводит к сильнейшей никотиновой зависимости, которую бывает очень трудно преодолеть.</w:t>
      </w:r>
    </w:p>
    <w:p>
      <w:pPr>
        <w:pStyle w:val="BodyText"/>
      </w:pPr>
      <w:r>
        <w:t xml:space="preserve">Лучшее решение для здоровья и благополучия - избегать использования никотинсодержащей продукции в любой форме!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http://izmaylowo.mos.ru/social-sphere/useful-information/detail/12699254.html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social-sphere/useful-information/detail/12699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social-sphere/useful-information/detail/12699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2025-05-25T00:38:09Z</dcterms:created>
  <dcterms:modified xsi:type="dcterms:W3CDTF">2025-05-25T00:38:09Z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