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fe6dee9af38afd69fcb5802db6a585fd92f995"/>
    <w:p>
      <w:pPr>
        <w:pStyle w:val="Heading3"/>
      </w:pPr>
      <w:r>
        <w:t xml:space="preserve">Неделя ответственного отношения к здоровью</w:t>
      </w:r>
    </w:p>
    <w:p>
      <w:pPr>
        <w:pStyle w:val="FirstParagraph"/>
      </w:pPr>
      <w:r>
        <w:t xml:space="preserve">12.12.2024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upload_local/resize_cache/9456831/615a3c08ed218588d4af7b453f29c069/iblock/866/86667021124e5be271cf896f8dcc7d52/Slayd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http://izmaylowo.mos.ru/social-sphere/useful-information/detail/12715280.html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social-sphere/useful-information/detail/12715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social-sphere/useful-information/detail/12715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2025-07-24T11:26:43Z</dcterms:created>
  <dcterms:modified xsi:type="dcterms:W3CDTF">2025-07-24T11:26:43Z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