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4b25624c3ee136bae3b9b5b107f2932b0204b"/>
    <w:p>
      <w:pPr>
        <w:pStyle w:val="Heading3"/>
      </w:pPr>
      <w:r>
        <w:t xml:space="preserve">Тематическое консультирование граждан по вопросам качества и безопасности детских товаров и выбору новогодних подарков.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162/rsk87vwxiexvy7vvqqtfsk0q1grkbuf6/08_12_2022_02_1533_22_Momot_YU_N_Zubtsov_I_A_1-_pdf.io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http://izmaylowo.mos.ru/the-consumer-market-and-services/useful-information/detail/11287898.html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1287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1287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2025-05-13T20:29:33Z</dcterms:created>
  <dcterms:modified xsi:type="dcterms:W3CDTF">2025-05-13T20:29:33Z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