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f8c30cc5bf1e4d8cbd0febcb7cf827c21c045"/>
    <w:p>
      <w:pPr>
        <w:pStyle w:val="Heading3"/>
      </w:pPr>
      <w:r>
        <w:t xml:space="preserve">Просветительское онлайн-занятие по финансовой грамотности на тему «Правила покупок в Интернете» в рамках проекта «Финансы за 24 часа»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r>
        <w:t xml:space="preserve">Приглашаем население старшего возраста принять участие в онлайн-занятиях в рамках проекта «Финансы за 24 часа».</w:t>
      </w:r>
    </w:p>
    <w:p>
      <w:pPr>
        <w:pStyle w:val="BodyText"/>
      </w:pPr>
      <w:r>
        <w:t xml:space="preserve">10 апреля эксперт ГУ Банка России по ЦФО расскажет о правилах совершения покупок в Интернете.</w:t>
      </w:r>
    </w:p>
    <w:p>
      <w:pPr>
        <w:pStyle w:val="BodyText"/>
      </w:pPr>
      <w:r>
        <w:t xml:space="preserve">Мероприятие пройдет в онлайн формате. Для участия требуется предварительная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https://my.mts-link.ru/mguuru/996307712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http://izmaylowo.mos.ru/the-consumer-market-and-services/useful-information/detail/12301603.html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301603.html" TargetMode="External" /><Relationship Type="http://schemas.openxmlformats.org/officeDocument/2006/relationships/hyperlink" Id="rId20" Target="https://my.mts-link.ru/mguuru/9963077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301603.html" TargetMode="External" /><Relationship Type="http://schemas.openxmlformats.org/officeDocument/2006/relationships/hyperlink" Id="rId20" Target="https://my.mts-link.ru/mguuru/9963077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2024-08-12T14:46:07Z</dcterms:created>
  <dcterms:modified xsi:type="dcterms:W3CDTF">2024-08-12T14:46:07Z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