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5d8afe8bdfcd98c66f852e5cf708eb79d78035"/>
    <w:p>
      <w:pPr>
        <w:pStyle w:val="Heading3"/>
      </w:pPr>
      <w:r>
        <w:t xml:space="preserve">Найти баланс между семьей и работой: в столице пройдет форум-фестиваль «Мамы. Дети. Бизнес»</w:t>
      </w:r>
    </w:p>
    <w:p>
      <w:pPr>
        <w:pStyle w:val="FirstParagraph"/>
      </w:pPr>
      <w:r>
        <w:t xml:space="preserve">21.05.2024</w:t>
      </w:r>
    </w:p>
    <w:p>
      <w:pPr>
        <w:pStyle w:val="BodyText"/>
      </w:pPr>
      <w:r>
        <w:t xml:space="preserve">Бизнес-леди смогут узнать о социальном предпринимательстве и методах привлечения финансирования, о том, как повысить уровень клиентского сервиса в компании, и многом другом, а также получить личные консультации экспертов.</w:t>
      </w:r>
    </w:p>
    <w:p>
      <w:pPr>
        <w:pStyle w:val="BodyText"/>
      </w:pPr>
      <w:r>
        <w:t xml:space="preserve">25 мая на площадке «Цифровое деловое пространство» в Москве пройдет форум-фестиваль «Мамы. Дети. Бизнес». На нем обменяются идеями и опытом женщины, которые хотят успешно совмещать материнство и предпринимательство.</w:t>
      </w:r>
    </w:p>
    <w:p>
      <w:pPr>
        <w:pStyle w:val="BlockText"/>
      </w:pPr>
      <w:r>
        <w:t xml:space="preserve">«Форум станет площадкой для встречи более 800 успешных и креативных женщин столицы, которые умело сочетают материнство и предпринимательскую деятельность. Событие будет полезно тем, кто ищет баланс между семьей и работой, находится в поиске прибыльной и увлекательной бизнес-идеи, думает о материнстве, но сомневается, что свое дело и воспитание детей могут быть совместимы, а также тем бизнес-леди, кто знает, как пережить все вышеупомянутые кризисные этапы и готов делиться своим опытом с другими. Кроме того, женщины смогут посетить мероприятие вместе с подрастающим поколением: для маленьких гостей организован детский клуб и подготовлено занятие по финансовой грамотности», — рассказала</w:t>
      </w:r>
      <w:r>
        <w:t xml:space="preserve"> </w:t>
      </w:r>
      <w:hyperlink r:id="rId20">
        <w:r>
          <w:rPr>
            <w:rStyle w:val="Hyperlink"/>
          </w:rPr>
          <w:t xml:space="preserve">Кристина Кострома</w:t>
        </w:r>
      </w:hyperlink>
      <w:r>
        <w:t xml:space="preserve">, руководитель Департамента предпринимательства и инновационного развития Москвы.</w:t>
      </w:r>
    </w:p>
    <w:p>
      <w:pPr>
        <w:pStyle w:val="FirstParagraph"/>
      </w:pPr>
      <w:r>
        <w:t xml:space="preserve">Участницы могут выбрать и посетить те мероприятия форума-фестиваля, которые интересны именно им. В зале «Знания и открытия» пройдет панельная дискуссия, посвященная региональным и федеральным мерам поддержки предпринимателей. После нее столичные бизнес-леди расскажут о технологиях выстраивания успешной коммуникации с клиентами и партнерами. Кроме того, представители крупнейших отечественных маркетплейсов поделятся секретами продвижения товаров в интернете.</w:t>
      </w:r>
    </w:p>
    <w:p>
      <w:pPr>
        <w:pStyle w:val="BodyText"/>
      </w:pPr>
      <w:r>
        <w:t xml:space="preserve">На тренингах в лектории «Практикум» расскажут, как вести семейный и рабочий бюджеты, что нужно для организации всех составляющих жизни бренда и почему важен фирменный стиль. Предпринимательницы также узнают о методах продвижения своего дела на онлайн- и офлайн-площадках, в том числе при помощи инструментов сторителлинга.</w:t>
      </w:r>
    </w:p>
    <w:p>
      <w:pPr>
        <w:pStyle w:val="BodyText"/>
      </w:pPr>
      <w:r>
        <w:t xml:space="preserve">В зале «Бизнес» эксперты помогут с генерацией бизнес-идей, расскажут о социальном предпринимательстве и методах привлечения финансирования. Кроме того, гости получат много полезной информации о ведении своего дела по франшизе.</w:t>
      </w:r>
    </w:p>
    <w:p>
      <w:pPr>
        <w:pStyle w:val="BodyText"/>
      </w:pPr>
      <w:r>
        <w:t xml:space="preserve">Для тех, кто желает научиться грамотно распределять ресурсы между семьей, бизнесом и хобби, овладеть навыками позитивной коммуникации и расширить знания об эмоциональном интеллекте, будет работать лекторий «Мамы».</w:t>
      </w:r>
    </w:p>
    <w:p>
      <w:pPr>
        <w:pStyle w:val="BodyText"/>
      </w:pPr>
      <w:r>
        <w:t xml:space="preserve">В лектории «Вдохновение» желающие связать свое дело с модой, здоровым образом жизни или культурными традициями смогут узнать о поиске идей и вариантах их реализации. Площадка превратится в бизнес-квартирник с живой музыкой. Участники творческой встречи поделятся со зрительницами секретами ведения своего дела, расскажут о проектах, семейных ценностях, принципах воспитания детей и многом другом.</w:t>
      </w:r>
    </w:p>
    <w:p>
      <w:pPr>
        <w:pStyle w:val="BodyText"/>
      </w:pPr>
      <w:r>
        <w:t xml:space="preserve">Для предпринимательниц, которые хотят повысить уровень сервиса в компании, в лектории «Образовательная гостиная» пройдет бизнес-игра «В тапках клиента». В рамках индивидуальной менторской гостиной участницы получат личные консультации экспертов по различным тематикам. На них необходимо предварительно записаться.</w:t>
      </w:r>
    </w:p>
    <w:p>
      <w:pPr>
        <w:pStyle w:val="BodyText"/>
      </w:pPr>
      <w:r>
        <w:t xml:space="preserve">Регистрация на мероприятие и более подробная программа форума-фестиваля доступны</w:t>
      </w:r>
      <w:r>
        <w:t xml:space="preserve"> </w:t>
      </w:r>
      <w:hyperlink r:id="rId21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«Мамы. Дети. Бизнес» — это часть деловой программы Московской недели предпринимательства. Организаторы мероприятия — Минэкономразвития России,</w:t>
      </w:r>
      <w:r>
        <w:t xml:space="preserve"> </w:t>
      </w:r>
      <w:hyperlink r:id="rId22">
        <w:r>
          <w:rPr>
            <w:rStyle w:val="Hyperlink"/>
          </w:rPr>
          <w:t xml:space="preserve">Департамент предпринимательства и инновационного развития Москвы</w:t>
        </w:r>
      </w:hyperlink>
      <w:r>
        <w:t xml:space="preserve"> </w:t>
      </w:r>
      <w:r>
        <w:t xml:space="preserve">и Фонд поддержки социальных проектов. Форум-фестиваль проводится в рамках национального проекта</w:t>
      </w:r>
      <w:r>
        <w:t xml:space="preserve"> </w:t>
      </w:r>
      <w:hyperlink r:id="rId23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, который инициировал Президент Российской Федерации. Подробнее об этом и других национальных проектах, реализуемых в Москве,</w:t>
      </w:r>
      <w:r>
        <w:t xml:space="preserve"> </w:t>
      </w:r>
      <w:hyperlink r:id="rId24">
        <w:r>
          <w:rPr>
            <w:rStyle w:val="Hyperlink"/>
          </w:rPr>
          <w:t xml:space="preserve">можно узнать 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http://izmaylowo.mos.ru/the-consumer-market-and-services/useful-information/detail/12380118.html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the-consumer-market-and-services/useful-information/detail/12380118.html" TargetMode="External" /><Relationship Type="http://schemas.openxmlformats.org/officeDocument/2006/relationships/hyperlink" Id="rId21" Target="https://mdb.my-registration.ru/" TargetMode="External" /><Relationship Type="http://schemas.openxmlformats.org/officeDocument/2006/relationships/hyperlink" Id="rId24" Target="https://www.mos.ru/city/projects/national/" TargetMode="External" /><Relationship Type="http://schemas.openxmlformats.org/officeDocument/2006/relationships/hyperlink" Id="rId22" Target="https://www.mos.ru/dpir/" TargetMode="External" /><Relationship Type="http://schemas.openxmlformats.org/officeDocument/2006/relationships/hyperlink" Id="rId20" Target="https://www.mos.ru/dpir/structure/person/102054093/" TargetMode="External" /><Relationship Type="http://schemas.openxmlformats.org/officeDocument/2006/relationships/hyperlink" Id="rId23" Target="https://xn--80aapampemcchfmo7a3c9ehj.xn--p1ai/projects/ms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the-consumer-market-and-services/useful-information/detail/12380118.html" TargetMode="External" /><Relationship Type="http://schemas.openxmlformats.org/officeDocument/2006/relationships/hyperlink" Id="rId21" Target="https://mdb.my-registration.ru/" TargetMode="External" /><Relationship Type="http://schemas.openxmlformats.org/officeDocument/2006/relationships/hyperlink" Id="rId24" Target="https://www.mos.ru/city/projects/national/" TargetMode="External" /><Relationship Type="http://schemas.openxmlformats.org/officeDocument/2006/relationships/hyperlink" Id="rId22" Target="https://www.mos.ru/dpir/" TargetMode="External" /><Relationship Type="http://schemas.openxmlformats.org/officeDocument/2006/relationships/hyperlink" Id="rId20" Target="https://www.mos.ru/dpir/structure/person/102054093/" TargetMode="External" /><Relationship Type="http://schemas.openxmlformats.org/officeDocument/2006/relationships/hyperlink" Id="rId23" Target="https://xn--80aapampemcchfmo7a3c9ehj.xn--p1ai/projects/m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2025-07-31T04:09:58Z</dcterms:created>
  <dcterms:modified xsi:type="dcterms:W3CDTF">2025-07-31T04:09:58Z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