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b90df09cc8173f568ede28152bc5b98d63ea8a"/>
    <w:p>
      <w:pPr>
        <w:pStyle w:val="Heading3"/>
      </w:pPr>
      <w:r>
        <w:t xml:space="preserve">1 августа стартовал прием заявок для соискателей премии «Путеводная звезда». Награды присуждаются представителям туристической отрасли и индустрии гостеприимства.</w:t>
      </w:r>
    </w:p>
    <w:p>
      <w:pPr>
        <w:pStyle w:val="FirstParagraph"/>
      </w:pPr>
      <w:r>
        <w:t xml:space="preserve">22.08.2024</w:t>
      </w:r>
    </w:p>
    <w:bookmarkEnd w:id="20"/>
    <w:bookmarkStart w:id="24" w:name="X22b4b046e436819a8b46106ed0b37c6f0e9b258"/>
    <w:p>
      <w:pPr>
        <w:pStyle w:val="Heading2"/>
      </w:pPr>
      <w:r>
        <w:t xml:space="preserve">1 августа стартовал прием заявок для соискателей премии «Путеводная звезда». Награды присуждаются представителям туристической отрасли и индустрии гостеприимства.</w:t>
      </w:r>
    </w:p>
    <w:p>
      <w:pPr>
        <w:pStyle w:val="FirstParagraph"/>
      </w:pPr>
      <w:hyperlink r:id="rId21">
        <w:r>
          <w:rPr>
            <w:rStyle w:val="Hyperlink"/>
          </w:rPr>
          <w:t xml:space="preserve">«Путеводная звезда»</w:t>
        </w:r>
      </w:hyperlink>
      <w:r>
        <w:t xml:space="preserve"> </w:t>
      </w:r>
      <w:r>
        <w:t xml:space="preserve">— ежегодная премия, утвержденная Правительством Москвы. Ее могут получить гостиницы, туроператоры, travel-блогеры, экскурсоводы, гастрономические проекты и другие представители отрасли. Основная задача — поощрение новых проектов и повышение уровня сервиса в столице.</w:t>
      </w:r>
    </w:p>
    <w:p>
      <w:pPr>
        <w:pStyle w:val="BodyText"/>
      </w:pPr>
      <w:r>
        <w:t xml:space="preserve">Впервые «Путеводная звезда» присуждалась в 1999 году.</w:t>
      </w:r>
    </w:p>
    <w:p>
      <w:pPr>
        <w:pStyle w:val="BodyText"/>
      </w:pPr>
      <w:r>
        <w:t xml:space="preserve">В 2024 году лучшие проекты представлены в номинациях по пяти категориям: гостиницы, гастрономия, медиа, впечатления и гостеприимство, а также впервые введена категория «Прорыв и перезагрузка года». Новая категория включает номинации:</w:t>
      </w:r>
    </w:p>
    <w:p>
      <w:pPr>
        <w:pStyle w:val="BodyText"/>
      </w:pPr>
      <w:r>
        <w:t xml:space="preserve">· «Открытие года» — гостиница, ресторан или другой туристический объект, открытый с 1 августа 2023 года по 1 августа 2024 года.</w:t>
      </w:r>
    </w:p>
    <w:p>
      <w:pPr>
        <w:pStyle w:val="BodyText"/>
      </w:pPr>
      <w:r>
        <w:t xml:space="preserve">· «Самая эффективная перезагрузка года» — за удачный перезапуск проекта в туристической сфере в 2024 году.</w:t>
      </w:r>
    </w:p>
    <w:p>
      <w:pPr>
        <w:pStyle w:val="BodyText"/>
      </w:pPr>
      <w:r>
        <w:t xml:space="preserve">· «Прорыв года: цифровые технологии в туризме» — кейс или организация, внедрившая цифровые технологии для развития туризма.</w:t>
      </w:r>
    </w:p>
    <w:p>
      <w:pPr>
        <w:pStyle w:val="BodyText"/>
      </w:pPr>
      <w:r>
        <w:t xml:space="preserve">В категории «Гостиницы», помимо номинаций, ставших уже традиционными («Три звезды», «Четыре звезды», «Пять звезд»), впервые будут выбраны победители в номинации «Лучший малый отель» (16 – 50 номеров).</w:t>
      </w:r>
    </w:p>
    <w:p>
      <w:pPr>
        <w:pStyle w:val="BodyText"/>
      </w:pPr>
      <w:r>
        <w:t xml:space="preserve">В категории «Впечатления и гостеприимство» к номинациям «Московские впечатления: для детей», «Московские впечатления: экскурсии и развлечения», «Лучший объект туристического показа» (музей, театр, природный заказник и др.) добавилась номинация «Достижение года: туроператоры» для проектов, ориентированных на Китай и Ближний Восток.</w:t>
      </w:r>
    </w:p>
    <w:p>
      <w:pPr>
        <w:pStyle w:val="BodyText"/>
      </w:pPr>
      <w:r>
        <w:t xml:space="preserve">Категория «Гастрономия» представлена в двух номинациях — «Московский завтрак: рестораны» для столичных ресторанов с большим выбором утренних блюд и «Модная гастрономия», где будут представлены рестораны с авторскими блюдами и современной концепцией.</w:t>
      </w:r>
    </w:p>
    <w:p>
      <w:pPr>
        <w:pStyle w:val="BodyText"/>
      </w:pPr>
      <w:r>
        <w:t xml:space="preserve">В «Медиа» выберут «Лучшего блогера в сфере туризма Москвы» и «Лучшее отраслевое СМИ в сфере туризма», которое рассказывает о путешествиях в столицу.</w:t>
      </w:r>
    </w:p>
    <w:p>
      <w:pPr>
        <w:pStyle w:val="BodyText"/>
      </w:pPr>
      <w:r>
        <w:t xml:space="preserve">Кроме того, предусмотрены специальные номинации вне категорий за вклад в развитие туризма — «Лучший экскурсовод», «Лучший администратор гостиницы»,</w:t>
      </w:r>
    </w:p>
    <w:p>
      <w:pPr>
        <w:pStyle w:val="BodyText"/>
      </w:pPr>
      <w:r>
        <w:t xml:space="preserve">«Лучшее событие года», а также новые: «Лучший консьерж гостиницы», «Лучшее московское турагентство», «Лучшая внутренняя школа для персонала в сфере гостеприимства».</w:t>
      </w:r>
    </w:p>
    <w:p>
      <w:pPr>
        <w:pStyle w:val="BodyText"/>
      </w:pPr>
      <w:r>
        <w:t xml:space="preserve">Прием заявок начался 1 августа и продлится до 11 сентября. Конкурс бесплатный, проводится среди юридических лиц, самозанятых или ИП, работающих на территории города Москвы. После завершения приема заявок с 18 сентября по 3 октября жюри формирует шорт-листы. В жюри входят профессионалы туротрасли, а также представители города, в частности Комитета по туризму города Москвы. С 14 октября по 14 ноября пройдет народное голосование. Награждать победителей планируют 10 декабря.</w:t>
      </w:r>
    </w:p>
    <w:p>
      <w:pPr>
        <w:pStyle w:val="BodyText"/>
      </w:pPr>
      <w:r>
        <w:t xml:space="preserve">В 2024 году выберут 28 победителей, причем в семи номинациях премию получат сразу два участника. Их выберут на основе мнений профессионалов туротрасли, оценок систем бронирования, отзывов и результатов всеобщего голосования. Москвичи и гости города смогут поддержать понравившихся кандидатов в соцсетях Комитета по туризму 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http://izmaylowo.mos.ru/the-consumer-market-and-services/useful-information/detail/12531871.html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531871.html" TargetMode="External" /><Relationship Type="http://schemas.openxmlformats.org/officeDocument/2006/relationships/hyperlink" Id="rId21" Target="https://business.russpass.ru/projects-events/putevodnaya-zvezda/putevodnayazvezda-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the-consumer-market-and-services/useful-information/detail/12531871.html" TargetMode="External" /><Relationship Type="http://schemas.openxmlformats.org/officeDocument/2006/relationships/hyperlink" Id="rId21" Target="https://business.russpass.ru/projects-events/putevodnaya-zvezda/putevodnayazvezda-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2025-05-26T23:25:21Z</dcterms:created>
  <dcterms:modified xsi:type="dcterms:W3CDTF">2025-05-26T23:25:21Z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