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dfb9689058b2306d23c6b7bbb3d73703ef8441"/>
    <w:p>
      <w:pPr>
        <w:pStyle w:val="Heading3"/>
      </w:pPr>
      <w:r>
        <w:t xml:space="preserve">День открытых дверей для предпринимателей 13 марта</w:t>
      </w:r>
    </w:p>
    <w:p>
      <w:pPr>
        <w:pStyle w:val="FirstParagraph"/>
      </w:pPr>
      <w:r>
        <w:t xml:space="preserve">12.03.2025</w:t>
      </w:r>
    </w:p>
    <w:p>
      <w:pPr>
        <w:pStyle w:val="BodyText"/>
      </w:pPr>
      <w:r>
        <w:rPr>
          <w:iCs/>
          <w:i/>
        </w:rPr>
        <w:t xml:space="preserve">В территориальном отделе ВАО 13 марта 2025 года с 12 до 16 часов пройдёт акция «День открытых дверей» для предпринимателей.</w:t>
      </w:r>
    </w:p>
    <w:p>
      <w:pPr>
        <w:pStyle w:val="BodyText"/>
      </w:pPr>
      <w:r>
        <w:t xml:space="preserve">Будет организовано индивидуальное консультирование по интересующим вопросам по адресу: г. Москва , 2-я Владимирская ул., д. 46, к. 2.</w:t>
      </w:r>
    </w:p>
    <w:p>
      <w:pPr>
        <w:pStyle w:val="BodyText"/>
      </w:pPr>
      <w:r>
        <w:rPr>
          <w:iCs/>
          <w:i/>
        </w:rPr>
        <w:t xml:space="preserve">Контактные телефоны территориального отдела:</w:t>
      </w:r>
    </w:p>
    <w:p>
      <w:pPr>
        <w:pStyle w:val="BodyText"/>
      </w:pPr>
      <w:r>
        <w:t xml:space="preserve">- «горячая линия» 8(495)368-20-80,</w:t>
      </w:r>
    </w:p>
    <w:p>
      <w:pPr>
        <w:pStyle w:val="BodyText"/>
      </w:pPr>
      <w:r>
        <w:t xml:space="preserve">- секретарь 8(495)368-20-05,</w:t>
      </w:r>
    </w:p>
    <w:p>
      <w:pPr>
        <w:pStyle w:val="BodyText"/>
      </w:pPr>
      <w:r>
        <w:t xml:space="preserve">- канцелярия 8(495)368-45-50</w:t>
      </w:r>
    </w:p>
    <w:p>
      <w:pPr>
        <w:pStyle w:val="BodyText"/>
      </w:pPr>
      <w:r>
        <w:t xml:space="preserve">- надзор за гигиеной детей и подростков: кабинет № 19, тел. 8(495)368-10-68,</w:t>
      </w:r>
    </w:p>
    <w:p>
      <w:pPr>
        <w:pStyle w:val="BodyText"/>
      </w:pPr>
      <w:r>
        <w:t xml:space="preserve">- надзор за гигиеной питания населения: кабинет № 8, тел. 8(495)З68-45-84,</w:t>
      </w:r>
    </w:p>
    <w:p>
      <w:pPr>
        <w:pStyle w:val="BodyText"/>
      </w:pPr>
      <w:r>
        <w:t xml:space="preserve">- отдел защиты прав потребителей: кабинеты № 6, 15, тел.8(495)368-44-72,</w:t>
      </w:r>
    </w:p>
    <w:p>
      <w:pPr>
        <w:pStyle w:val="BodyText"/>
      </w:pPr>
      <w:r>
        <w:t xml:space="preserve">- надзор за лечебно-профилактическими учреждениями: кабинет № 5 тел.8(495)З68-70-21,</w:t>
      </w:r>
    </w:p>
    <w:p>
      <w:pPr>
        <w:pStyle w:val="BodyText"/>
      </w:pPr>
      <w:r>
        <w:t xml:space="preserve">- надзор за гигиеной труда: кабинет № 142, тел. 8(495)368-45-46,</w:t>
      </w:r>
    </w:p>
    <w:p>
      <w:pPr>
        <w:pStyle w:val="BodyText"/>
      </w:pPr>
      <w:r>
        <w:t xml:space="preserve">- надзор за коммунальной гигиеной: кабинет № 16, тел. 8(495)368-45-83,</w:t>
      </w:r>
    </w:p>
    <w:p>
      <w:pPr>
        <w:pStyle w:val="BodyText"/>
      </w:pPr>
      <w:r>
        <w:t xml:space="preserve">- эпидемиологический надзор: кабинет №140 тел.8(495)368-45-82.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http://izmaylowo.mos.ru/the-consumer-market-and-services/useful-information/detail/12852769.html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the-consumer-market-and-services/useful-information/detail/128527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the-consumer-market-and-services/useful-information/detail/128527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2025-05-25T03:50:07Z</dcterms:created>
  <dcterms:modified xsi:type="dcterms:W3CDTF">2025-05-25T03:50:07Z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