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d2a735c219e3c1356a26a75e41927e7579228d"/>
    <w:p>
      <w:pPr>
        <w:pStyle w:val="Heading3"/>
      </w:pPr>
      <w:r>
        <w:t xml:space="preserve">ПАМЯТКИ по пожарной безопасности и безопасности людей на водных объектах</w:t>
      </w:r>
    </w:p>
    <w:p>
      <w:pPr>
        <w:pStyle w:val="FirstParagraph"/>
      </w:pPr>
      <w:r>
        <w:t xml:space="preserve">02.03.2022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resize_cache/8127628/615a3c08ed218588d4af7b453f29c069/iblock/30c/30c913da3b9a22d35f66365432268736/risunok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http://izmaylowo.mos.ru/your-safety/detail/10655197.html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106551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106551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2023-09-19T21:16:32Z</dcterms:created>
  <dcterms:modified xsi:type="dcterms:W3CDTF">2023-09-19T21:16:32Z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