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ce1878dad7dec1e61498de60dc0fd60e74901"/>
    <w:p>
      <w:pPr>
        <w:pStyle w:val="Heading3"/>
      </w:pPr>
      <w:r>
        <w:t xml:space="preserve">МЕТОДИЧЕСКИЕ РЕКОМЕНДАЦИИ ПО ОРГАНИЗАЦИИ ПРОФИЛАКТИКИ ПОЖАРОВ ОТ ЭЛЕКТРООБОРУДОВАНИЯ В ЖИЛЫХ И ОБЩЕСТВЕННЫХ ЗДАНИЯХ С ПРИМЕНЕНИЕМ ТЕХНИЧЕСКИХ СРЕДСТВ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t xml:space="preserve">Методика предназначена для органов исполнительной власти субъектов Российской Федерации, органов местного самоуправления, организаций по реализации полномочий в области пожарной безопасности в жилье, собственников (арендаторов) жилых домов (квартир), а также использования территориальными органами МЧС России в целях правового просвещения</w:t>
      </w:r>
      <w:r>
        <w:br/>
      </w:r>
      <w:r>
        <w:t xml:space="preserve">и правового информирования граждан и организаций.</w:t>
      </w:r>
    </w:p>
    <w:p>
      <w:pPr>
        <w:pStyle w:val="BodyText"/>
      </w:pPr>
      <w:r>
        <w:t xml:space="preserve">Настоящие Методические рекомендации определяют общие положения</w:t>
      </w:r>
      <w:r>
        <w:br/>
      </w:r>
      <w:r>
        <w:t xml:space="preserve">по организации профилактики пожаров от электрооборудования в жилых</w:t>
      </w:r>
      <w:r>
        <w:br/>
      </w:r>
      <w:r>
        <w:t xml:space="preserve">и общественных зданиях с применением технических средств.</w:t>
      </w:r>
    </w:p>
    <w:p>
      <w:pPr>
        <w:pStyle w:val="BodyText"/>
      </w:pPr>
      <w:r>
        <w:t xml:space="preserve">Настоящие методические рекомендации не являются руководством</w:t>
      </w:r>
      <w:r>
        <w:br/>
      </w:r>
      <w:r>
        <w:t xml:space="preserve">по проектированию электроустановок зданий и монтажу аппаратов электрической защиты и других технических средств.</w:t>
      </w:r>
    </w:p>
    <w:p>
      <w:pPr>
        <w:pStyle w:val="BodyText"/>
      </w:pPr>
      <w:r>
        <w:t xml:space="preserve">Настоящие методические рекомендации не являются нормативным документом.</w:t>
      </w:r>
    </w:p>
    <w:p>
      <w:pPr>
        <w:pStyle w:val="BodyText"/>
      </w:pPr>
      <w:r>
        <w:t xml:space="preserve">Методика направлена в органы исполнительной власти субъектов Российской Федерации письмом МЧС России от 07.04.2022 № 43-2004-19.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http://izmaylowo.mos.ru/your-safety/detail/10770145.html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10770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10770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2025-07-23T19:06:20Z</dcterms:created>
  <dcterms:modified xsi:type="dcterms:W3CDTF">2025-07-23T19:06:20Z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