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79994eb1203c609bac1276fc0bf88df015b7e9"/>
    <w:p>
      <w:pPr>
        <w:pStyle w:val="Heading3"/>
      </w:pPr>
      <w:r>
        <w:t xml:space="preserve">Добровольная сдача незарегистрированного оружия спасет от наказания</w:t>
      </w:r>
    </w:p>
    <w:p>
      <w:pPr>
        <w:pStyle w:val="FirstParagraph"/>
      </w:pPr>
      <w:r>
        <w:t xml:space="preserve">25.11.2015</w:t>
      </w:r>
    </w:p>
    <w:p>
      <w:pPr>
        <w:pStyle w:val="BodyText"/>
      </w:pPr>
      <w:r>
        <w:t xml:space="preserve">Межрайонный отдел лицензионно-разрешительной работы УВД по ВАО ГУ МВД России по г. Москве обращается к жителям Восточного административного округа с просьбой о сдаче незаконно хранящегося оружия и боеприпасов, а также взрывчатых веществ и взрывных устройств.</w:t>
      </w:r>
    </w:p>
    <w:p>
      <w:pPr>
        <w:pStyle w:val="BodyText"/>
      </w:pPr>
      <w:r>
        <w:drawing>
          <wp:inline>
            <wp:extent cx="5334000" cy="398271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izmaylowo.mos.ru/www/your-safety/Сдача%20оружия_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827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Если у Вас имеется что-либо из данного перечня, не храните все это у себя дома, а незамедлительно сдавайте в органы внутренних дел. Призывая к этому, правоохранительные органы со своей стороны гарантируют Вашу безопасность и конфиденциальность полученной информации. Граждане, добровольно выдавшие полиции все перечисленные предметы, освобождаются от уголовной ответственности, если в их действиях не содержится иного состава преступления, на основании примечания к ст.222 УК РФ. Однако, эта статья гласит, что не может признаваться добровольной сдачей оружия, боеприпасов, взрывчатых веществ, взрывчатых материалов и взрывных устройств, их изъятие при задержании лица, а также при производстве следственных действий по их обнаружению и изъятию. Юридическим лицам и гражданам запрещаются хранение и использование найденного ими или переданного им огнестрельного оружия, собственниками которого они не являются. Не стоит легкомысленно относится к старому ружью, которое осталось у Вас от дедушки – оформите разрешение на него в рамках закона, либо сдайте ружье в правоохранительные органы. Такое оружие подлежит немедленной сдаче в органы внутренних дел. С целью сдачи найденного Вами оружия необходимо обратиться в подразделение лицензионно – разрешительной работы, дежурную часть ОМВД своего района (информацию о подразделениях можно уточнить на официальном сайте УВД по ВАО www/vao.petrovka38.ru). Сотрудниками правоохранительных органов УВД по ВАО ГУ МВД России по г. Москве регулярно проводятся мероприятия, цель которых – привлечь граждан, по разным причинам ставших незаконными владельцами оружия, к его добровольной сдаче.</w:t>
      </w:r>
    </w:p>
    <w:p>
      <w:pPr>
        <w:pStyle w:val="BodyText"/>
      </w:pPr>
      <w:r>
        <w:t xml:space="preserve">Уважаемые граждане!</w:t>
      </w:r>
    </w:p>
    <w:p>
      <w:pPr>
        <w:pStyle w:val="BodyText"/>
      </w:pPr>
      <w:r>
        <w:t xml:space="preserve">В соответствии с законодательством Российской Федерации хранение гражданского оружия и патронов к нему разрешается гражданам, получившим в органах внутренних дел разрешения на хранение или хранение и ношение оружия. Гражданское оружие должно храниться в условиях, обеспечивающих его сохранность, безопасность хранения и исключающих доступ к нему посторонних лиц (ст. 22 ФЗ «Об оружии»). Оружие и патроны к нему должны храниться по месту проживания граждан с соблюдением условий, обеспечивающих их сохранность, безопасность хранения и исключающих доступ к ним посторонних лиц, в запирающихся на замок сейфах или металлических шкафах, ящиках из высокопрочных материалов либо в деревянных ящиках, обитых железом. Хранение оружия и патронов гражданами Российской Федерации в местах временного пребывания должно осуществляться с соблюдением условий, исключающих доступ к оружию посторонних лиц (глава 11 Постановления Правительства № 814 от 1998 г.). Помните о том, что небрежное хранение огнестрельного оружия, создавшее условия для его использования другим лицом, влечет за собой уголовную ответственность (ст. 224 УК РФ).</w:t>
      </w:r>
    </w:p>
    <w:p>
      <w:pPr>
        <w:pStyle w:val="BodyText"/>
      </w:pPr>
      <w:r>
        <w:t xml:space="preserve">Если вы приобретаете оружие, то обязательно не забудьте зарегистрировать его в отделе внутренних дел, в противном случае Ваши действия являются незаконными, за их совершение предусмотрена ответственность.</w:t>
      </w:r>
    </w:p>
    <w:p>
      <w:pPr>
        <w:pStyle w:val="BodyText"/>
      </w:pPr>
      <w:r>
        <w:t xml:space="preserve">В целях профилактики квартирных краж, которые в последнее время участились на территории г. Москвы правоохранительные органы рекомендуют гражданам к постановке своих квартир на пульт отдела вневедомственной охраны МВД РФ.</w:t>
      </w:r>
    </w:p>
    <w:p>
      <w:pPr>
        <w:pStyle w:val="BodyText"/>
      </w:pPr>
      <w:r>
        <w:t xml:space="preserve">По всем интересующим вопросам можете обратиться дежурную часть ОМВД своего района, а также подразделение лицензионно – разрешительной работы.</w:t>
      </w:r>
    </w:p>
    <w:p>
      <w:pPr>
        <w:pStyle w:val="BodyText"/>
      </w:pPr>
      <w:r>
        <w:rPr>
          <w:bCs/>
          <w:b/>
        </w:rPr>
        <w:t xml:space="preserve">Руководство МОЛРР УВД по ВАО ГУ МВД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http://izmaylowo.mos.ru/your-safety/detail/2327812.html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izmaylowo.mos.ru" TargetMode="External" /><Relationship Type="http://schemas.openxmlformats.org/officeDocument/2006/relationships/hyperlink" Id="rId23" Target="http://izmaylowo.mos.ru/your-safety/detail/23278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izmaylowo.mos.ru" TargetMode="External" /><Relationship Type="http://schemas.openxmlformats.org/officeDocument/2006/relationships/hyperlink" Id="rId23" Target="http://izmaylowo.mos.ru/your-safety/detail/23278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2025-01-20T09:12:19Z</dcterms:created>
  <dcterms:modified xsi:type="dcterms:W3CDTF">2025-01-20T09:12:19Z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