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я-бы-в-армию-пошел"/>
    <w:p>
      <w:pPr>
        <w:pStyle w:val="Heading3"/>
      </w:pPr>
      <w:r>
        <w:t xml:space="preserve">«Я бы в армию пошел»</w:t>
      </w:r>
    </w:p>
    <w:p>
      <w:pPr>
        <w:pStyle w:val="FirstParagraph"/>
      </w:pPr>
      <w:r>
        <w:t xml:space="preserve">09.11.2016</w:t>
      </w:r>
    </w:p>
    <w:p>
      <w:pPr>
        <w:pStyle w:val="BodyText"/>
      </w:pPr>
      <w:r>
        <w:t xml:space="preserve">В конце октября на базе одной из частей внутренних войск МВД России, дислоцированной на территории округа, прошел традиционный День призывника.</w:t>
      </w:r>
    </w:p>
    <w:p>
      <w:pPr>
        <w:pStyle w:val="BodyText"/>
      </w:pPr>
      <w:r>
        <w:drawing>
          <wp:inline>
            <wp:extent cx="2510443" cy="20116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Военкомат_image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43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Данное мероприятие организуется совместно с Префектурой восточного административного округа, органами исполнительной власти районов, отделами Военного комиссариата г. Москвы по Перовскому, Измайловскому и Преображенскому районам. Цель его - познакомить ребят, которые являются потенциальными призывниками, с организацией службы и бытовыми условиями военнослужащих, что называется в реальных условиях.</w:t>
      </w:r>
    </w:p>
    <w:p>
      <w:pPr>
        <w:pStyle w:val="BodyText"/>
      </w:pPr>
      <w:r>
        <w:t xml:space="preserve">Началось мероприятие с небольшого торжественного митинга, в ходе которого призывников поприветствовали и выступали с напутственными словами: руководство воинской части, отделов Военного комиссариата г.Москвы, председатели призывных комиссий, ветераны военной службы, представители военно-патриотических клубов и родители.</w:t>
      </w:r>
    </w:p>
    <w:p>
      <w:pPr>
        <w:pStyle w:val="BodyText"/>
      </w:pPr>
      <w:r>
        <w:t xml:space="preserve">Далее, в качестве экскурсии, ребята смогли ознакомиться с боевой техникой, представленными образцами вооружения и специальными средствами, распорядком дня военнослужащих, их бытовыми условиями.</w:t>
      </w:r>
    </w:p>
    <w:p>
      <w:pPr>
        <w:pStyle w:val="BodyText"/>
      </w:pPr>
      <w:r>
        <w:t xml:space="preserve">В клубе воинской части был продемонстрирован фильм об истории бригады, боевом пути, современных задач, и интересной но нелегкой службе в данной воинской части.</w:t>
      </w:r>
    </w:p>
    <w:p>
      <w:pPr>
        <w:pStyle w:val="BodyText"/>
      </w:pPr>
      <w:r>
        <w:t xml:space="preserve">Особый интерес вызвало у всех присутствующих выступление военнослужащих, в ходе которого было продемонстрировано блестящее владение спецтехникой и средствами, способами и приемами поддержания и наведения общественного порядка. При этом очень понравилось выступление кинологов со служебными собаками, которые показали пример мгновенной нейтрализации и задержания «правонарушителя».</w:t>
      </w:r>
    </w:p>
    <w:p>
      <w:pPr>
        <w:pStyle w:val="BodyText"/>
      </w:pPr>
      <w:r>
        <w:t xml:space="preserve">В завершении Дня призывника, председатели призывных комиссий вручили ребятам памятные подарки, гостям был предложен настоящий солдатский обед, который всем пришелся по вкусу.</w:t>
      </w:r>
    </w:p>
    <w:p>
      <w:pPr>
        <w:pStyle w:val="BodyText"/>
      </w:pPr>
      <w:r>
        <w:t xml:space="preserve">Проведение таких мероприятий, как День призывника, является очень важным элементом патриотического воспитания молодежи, реальной возможностью посещения настоящей воинской части и формированию собственного положительного мнения о службе в армии.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http://izmaylowo.mos.ru/your-safety/detail/4155481.html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41554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41554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2024-08-25T22:05:23Z</dcterms:created>
  <dcterms:modified xsi:type="dcterms:W3CDTF">2024-08-25T22:05:23Z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