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отбор-кандидатов-для-поступления-в-ввузы"/>
    <w:p>
      <w:pPr>
        <w:pStyle w:val="Heading3"/>
      </w:pPr>
      <w:r>
        <w:t xml:space="preserve">Отбор кандидатов для поступления в ВВУЗы</w:t>
      </w:r>
    </w:p>
    <w:p>
      <w:pPr>
        <w:pStyle w:val="FirstParagraph"/>
      </w:pPr>
      <w:r>
        <w:t xml:space="preserve">14.09.2017</w:t>
      </w:r>
    </w:p>
    <w:p>
      <w:pPr>
        <w:pStyle w:val="BodyText"/>
      </w:pPr>
      <w:r>
        <w:rPr>
          <w:u w:val="single"/>
          <w:bCs/>
          <w:b/>
        </w:rPr>
        <w:t xml:space="preserve">В Н И М А Н И Е !</w:t>
      </w:r>
    </w:p>
    <w:p>
      <w:pPr>
        <w:pStyle w:val="BodyText"/>
      </w:pPr>
      <w:r>
        <w:t xml:space="preserve">Отдел военного комиссариата (объединённого) Измайловского </w:t>
      </w:r>
    </w:p>
    <w:p>
      <w:pPr>
        <w:pStyle w:val="BodyText"/>
      </w:pPr>
      <w:r>
        <w:t xml:space="preserve">района Восточного административного округа </w:t>
      </w:r>
    </w:p>
    <w:p>
      <w:pPr>
        <w:pStyle w:val="BodyText"/>
      </w:pPr>
      <w:r>
        <w:t xml:space="preserve">города Москвы </w:t>
      </w:r>
    </w:p>
    <w:p>
      <w:pPr>
        <w:pStyle w:val="BodyText"/>
      </w:pPr>
      <w:r>
        <w:t xml:space="preserve">проводит предварительный отбор кандидатов из числа </w:t>
      </w:r>
    </w:p>
    <w:p>
      <w:pPr>
        <w:pStyle w:val="BodyText"/>
      </w:pPr>
      <w:r>
        <w:t xml:space="preserve">граждан, прошедших и не прошедших военную службу, </w:t>
      </w:r>
    </w:p>
    <w:p>
      <w:pPr>
        <w:pStyle w:val="BodyText"/>
      </w:pPr>
      <w:r>
        <w:t xml:space="preserve">для комплектования первых курсов военных </w:t>
      </w:r>
    </w:p>
    <w:p>
      <w:pPr>
        <w:pStyle w:val="BodyText"/>
      </w:pPr>
      <w:r>
        <w:t xml:space="preserve">образовательных учреждений высшего и среднего </w:t>
      </w:r>
    </w:p>
    <w:p>
      <w:pPr>
        <w:pStyle w:val="BodyText"/>
      </w:pPr>
      <w:r>
        <w:t xml:space="preserve">специального профессионального образования (ВВУЗ) </w:t>
      </w:r>
    </w:p>
    <w:p>
      <w:pPr>
        <w:pStyle w:val="BodyText"/>
      </w:pPr>
      <w:r>
        <w:t xml:space="preserve">Министерства обороны Российской Федерации </w:t>
      </w:r>
    </w:p>
    <w:p>
      <w:pPr>
        <w:pStyle w:val="BodyText"/>
      </w:pPr>
      <w:r>
        <w:t xml:space="preserve">и </w:t>
      </w:r>
    </w:p>
    <w:p>
      <w:pPr>
        <w:pStyle w:val="BodyText"/>
      </w:pPr>
      <w:r>
        <w:t xml:space="preserve">Федеральных органов исполнительной власти </w:t>
      </w:r>
    </w:p>
    <w:p>
      <w:pPr>
        <w:pStyle w:val="BodyText"/>
      </w:pPr>
      <w:r>
        <w:t xml:space="preserve">Российской Федерации.</w:t>
      </w:r>
    </w:p>
    <w:p>
      <w:pPr>
        <w:pStyle w:val="BodyText"/>
      </w:pPr>
      <w:r>
        <w:rPr>
          <w:bCs/>
          <w:b/>
        </w:rPr>
        <w:t xml:space="preserve">Обращаться по адресу: г. Москва, 5-я Парковая, д. 30А 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кабинет № 206</w:t>
      </w:r>
    </w:p>
    <w:p>
      <w:pPr>
        <w:pStyle w:val="BodyText"/>
      </w:pP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Справки по телефонам: 8(499)165-09-45, 8(499)163-30-00 (деж.) </w:t>
      </w:r>
    </w:p>
    <w:p>
      <w:pPr>
        <w:pStyle w:val="BodyText"/>
      </w:pPr>
      <w:r>
        <w:rPr>
          <w:bCs/>
          <w:b/>
        </w:rPr>
        <w:t xml:space="preserve">моб. 8-985-424-72-27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http://izmaylowo.mos.ru/your-safety/detail/6856794.html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685679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685679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2025-06-22T17:37:50Z</dcterms:created>
  <dcterms:modified xsi:type="dcterms:W3CDTF">2025-06-22T17:37:50Z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