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9ab620c94c67f1175535c3787446648d24f3249"/>
    <w:p>
      <w:pPr>
        <w:pStyle w:val="Heading3"/>
      </w:pPr>
      <w:r>
        <w:t xml:space="preserve">Сотрудники ГИБДД УВД по ВАО провели рейд «Пешеходный переход»</w:t>
      </w:r>
    </w:p>
    <w:p>
      <w:pPr>
        <w:pStyle w:val="FirstParagraph"/>
      </w:pPr>
      <w:r>
        <w:t xml:space="preserve">26.04.2018</w:t>
      </w:r>
    </w:p>
    <w:p>
      <w:pPr>
        <w:pStyle w:val="BodyText"/>
      </w:pPr>
      <w:r>
        <w:rPr>
          <w:iCs/>
          <w:i/>
        </w:rPr>
        <w:t xml:space="preserve">«В рамках мероприятия «Пешеходный переход» инспекторы ГИБДД УВД по ВАО выявили свыше 130 нарушений», - сообщила врио начальника ОССМИ УВД по ВАО ГУ МВД России по г. Москве капитан внутренней службы Юлия Шаповалова.</w:t>
      </w:r>
    </w:p>
    <w:p>
      <w:pPr>
        <w:pStyle w:val="BodyText"/>
      </w:pPr>
      <w:r>
        <w:t xml:space="preserve">24 апреля сотрудники Отдельного батальона ДПС ГИБДД УВД по ВАО провели рейд «Пешеходный переход».</w:t>
      </w:r>
    </w:p>
    <w:p>
      <w:pPr>
        <w:pStyle w:val="BodyText"/>
      </w:pPr>
      <w:r>
        <w:t xml:space="preserve">В результате мероприятия инспекторы ГИБДД УВД по Восточному округу Москвы выявили 134 административных правонарушения. Таким образом, 57 водителей не предоставили пешеходам преимущество движения на пешеходном переходе, также, 72 пешехода пересекали проезжую часть в неположенном месте, создавая для автовладельцев аварийные ситуации.</w:t>
      </w:r>
    </w:p>
    <w:p>
      <w:pPr>
        <w:pStyle w:val="BodyText"/>
      </w:pPr>
      <w:r>
        <w:t xml:space="preserve">Сотрудники полиции провели с участниками дорожного движения профилактические беседы и напомнили им о важности соблюдения ПДД.</w:t>
      </w:r>
    </w:p>
    <w:p>
      <w:pPr>
        <w:pStyle w:val="BodyText"/>
      </w:pPr>
      <w:r>
        <w:br/>
      </w:r>
    </w:p>
    <w:p>
      <w:pPr>
        <w:pStyle w:val="BodyText"/>
      </w:pPr>
      <w:r>
        <w:t xml:space="preserve">Адрес страницы:</w:t>
      </w:r>
      <w:r>
        <w:t xml:space="preserve"> </w:t>
      </w:r>
      <w:hyperlink r:id="rId20">
        <w:r>
          <w:rPr>
            <w:rStyle w:val="Hyperlink"/>
          </w:rPr>
          <w:t xml:space="preserve">http://izmaylowo.mos.ru/your-safety/detail/7295606.html</w:t>
        </w:r>
      </w:hyperlink>
    </w:p>
    <w:p>
      <w:pPr>
        <w:pStyle w:val="BodyText"/>
      </w:pPr>
      <w:hyperlink r:id="rId21">
        <w:r>
          <w:rPr>
            <w:rStyle w:val="Hyperlink"/>
          </w:rPr>
          <w:t xml:space="preserve">Управа района Измайлово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izmaylowo.mos.ru" TargetMode="External" /><Relationship Type="http://schemas.openxmlformats.org/officeDocument/2006/relationships/hyperlink" Id="rId20" Target="http://izmaylowo.mos.ru/your-safety/detail/7295606.html" TargetMode="External" /></Relationships>
</file>

<file path=word/_rels/footnotes.xml.rels><?xml version="1.0" encoding="UTF-8"?><Relationships xmlns="http://schemas.openxmlformats.org/package/2006/relationships"><Relationship Type="http://schemas.openxmlformats.org/officeDocument/2006/relationships/hyperlink" Id="rId21" Target="http://izmaylowo.mos.ru" TargetMode="External" /><Relationship Type="http://schemas.openxmlformats.org/officeDocument/2006/relationships/hyperlink" Id="rId20" Target="http://izmaylowo.mos.ru/your-safety/detail/729560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2024-08-24T15:32:50Z</dcterms:created>
  <dcterms:modified xsi:type="dcterms:W3CDTF">2024-08-24T15:32:50Z</dcterms:modified>
</cp:coreProperties>
</file>

<file path=docProps/custom.xml><?xml version="1.0" encoding="utf-8"?>
<Properties xmlns="http://schemas.openxmlformats.org/officeDocument/2006/custom-properties" xmlns:vt="http://schemas.openxmlformats.org/officeDocument/2006/docPropsVTypes"/>
</file>