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70213a7bb76a5b7d889b3cf4b5668428c7ba8b"/>
    <w:p>
      <w:pPr>
        <w:pStyle w:val="Heading3"/>
      </w:pPr>
      <w:r>
        <w:t xml:space="preserve">Памятка безопасности при онлайн-покупке товаров и онлайн-оплате услуг</w:t>
      </w:r>
    </w:p>
    <w:p>
      <w:pPr>
        <w:pStyle w:val="FirstParagraph"/>
      </w:pPr>
      <w:r>
        <w:t xml:space="preserve">16.06.2020</w:t>
      </w:r>
    </w:p>
    <w:p>
      <w:pPr>
        <w:pStyle w:val="BodyText"/>
      </w:pPr>
      <w:r>
        <w:drawing>
          <wp:inline>
            <wp:extent cx="5334000" cy="759798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Памятка%20МЧС%20онлайн%20покупк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http://izmaylowo.mos.ru/your-safety/detail/8968764.html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7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7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2024-08-15T12:38:50Z</dcterms:created>
  <dcterms:modified xsi:type="dcterms:W3CDTF">2024-08-15T12:38:50Z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