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рекомендации-по-обращению-с-пиротехникой"/>
    <w:p>
      <w:pPr>
        <w:pStyle w:val="Heading3"/>
      </w:pPr>
      <w:r>
        <w:t xml:space="preserve">Рекомендации по обращению с пиротехникой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5334000" cy="73358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%20пиротехника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5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084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%20пиротехника%2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http://izmaylowo.mos.ru/your-safety/detail/9520390.html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your-safety/detail/9520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your-safety/detail/9520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2024-11-13T20:59:04Z</dcterms:created>
  <dcterms:modified xsi:type="dcterms:W3CDTF">2024-11-13T20:59:04Z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